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17641" w14:textId="752763F0" w:rsidR="00676528" w:rsidRPr="00DB71BB" w:rsidRDefault="00676528" w:rsidP="00676528">
      <w:pPr>
        <w:jc w:val="center"/>
        <w:rPr>
          <w:rFonts w:ascii="Book Antiqua" w:hAnsi="Book Antiqua" w:cs="Arial"/>
          <w:b/>
          <w:sz w:val="24"/>
        </w:rPr>
      </w:pPr>
      <w:r w:rsidRPr="00DB71BB">
        <w:rPr>
          <w:rFonts w:ascii="Book Antiqua" w:hAnsi="Book Antiqua" w:cs="Arial"/>
          <w:b/>
          <w:noProof/>
          <w:sz w:val="24"/>
        </w:rPr>
        <w:drawing>
          <wp:inline distT="0" distB="0" distL="0" distR="0" wp14:anchorId="6AC0DFE1" wp14:editId="0459AAE9">
            <wp:extent cx="636270" cy="712470"/>
            <wp:effectExtent l="0" t="0" r="0" b="0"/>
            <wp:docPr id="3" name="图片 3" descr="C:\Users\Lenovo\AppData\Local\Temp\WeChat Files\848b7d8c73515e452b01fbf05d3b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AppData\Local\Temp\WeChat Files\848b7d8c73515e452b01fbf05d3b70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65572" cy="744866"/>
                    </a:xfrm>
                    <a:prstGeom prst="rect">
                      <a:avLst/>
                    </a:prstGeom>
                    <a:noFill/>
                    <a:ln>
                      <a:noFill/>
                    </a:ln>
                  </pic:spPr>
                </pic:pic>
              </a:graphicData>
            </a:graphic>
          </wp:inline>
        </w:drawing>
      </w:r>
      <w:r w:rsidRPr="00DB71BB">
        <w:rPr>
          <w:rFonts w:ascii="Book Antiqua" w:hAnsi="Book Antiqua" w:cs="Arial"/>
          <w:b/>
          <w:sz w:val="24"/>
        </w:rPr>
        <w:t>202</w:t>
      </w:r>
      <w:r w:rsidR="00B82117">
        <w:rPr>
          <w:rFonts w:ascii="Book Antiqua" w:hAnsi="Book Antiqua" w:cs="Arial"/>
          <w:b/>
          <w:sz w:val="24"/>
        </w:rPr>
        <w:t>4</w:t>
      </w:r>
      <w:bookmarkStart w:id="0" w:name="_GoBack"/>
      <w:bookmarkEnd w:id="0"/>
      <w:r w:rsidRPr="00DB71BB">
        <w:rPr>
          <w:rFonts w:ascii="Book Antiqua" w:hAnsi="Book Antiqua" w:cs="Arial"/>
          <w:b/>
          <w:sz w:val="24"/>
        </w:rPr>
        <w:t xml:space="preserve"> Scholarship Application Form for International Students of the Huangpu Institute for Advanced Study</w:t>
      </w:r>
      <w:r w:rsidR="007530B8">
        <w:rPr>
          <w:rFonts w:ascii="Book Antiqua" w:hAnsi="Book Antiqua" w:cs="Arial"/>
          <w:b/>
          <w:sz w:val="24"/>
        </w:rPr>
        <w:t xml:space="preserve"> </w:t>
      </w:r>
      <w:r w:rsidR="007530B8" w:rsidRPr="007530B8">
        <w:rPr>
          <w:rFonts w:ascii="Book Antiqua" w:hAnsi="Book Antiqua" w:cs="Arial"/>
          <w:b/>
          <w:sz w:val="24"/>
        </w:rPr>
        <w:t>of Social Sciences</w:t>
      </w:r>
      <w:r w:rsidRPr="00DB71BB">
        <w:rPr>
          <w:rFonts w:ascii="Book Antiqua" w:hAnsi="Book Antiqua" w:cs="Arial"/>
          <w:b/>
          <w:sz w:val="24"/>
        </w:rPr>
        <w:t>,</w:t>
      </w:r>
    </w:p>
    <w:p w14:paraId="7F22500F" w14:textId="77777777" w:rsidR="00676528" w:rsidRPr="00DB71BB" w:rsidRDefault="00676528" w:rsidP="00676528">
      <w:pPr>
        <w:jc w:val="center"/>
        <w:rPr>
          <w:rFonts w:ascii="Book Antiqua" w:hAnsi="Book Antiqua" w:cs="Arial"/>
          <w:b/>
          <w:sz w:val="24"/>
        </w:rPr>
      </w:pPr>
      <w:r w:rsidRPr="00DB71BB">
        <w:rPr>
          <w:rFonts w:ascii="Book Antiqua" w:hAnsi="Book Antiqua" w:cs="Arial"/>
          <w:b/>
          <w:sz w:val="24"/>
        </w:rPr>
        <w:t>University of Chinese Academy of Social Sciences</w:t>
      </w:r>
    </w:p>
    <w:p w14:paraId="62665558" w14:textId="77777777" w:rsidR="00676528" w:rsidRDefault="00676528" w:rsidP="00676528">
      <w:pPr>
        <w:rPr>
          <w:rFonts w:ascii="Times New Roman" w:hAnsi="Times New Roman" w:cs="Times New Roman"/>
          <w:sz w:val="24"/>
        </w:rPr>
      </w:pPr>
    </w:p>
    <w:tbl>
      <w:tblPr>
        <w:tblStyle w:val="a5"/>
        <w:tblW w:w="8647" w:type="dxa"/>
        <w:tblInd w:w="-147" w:type="dxa"/>
        <w:tblLayout w:type="fixed"/>
        <w:tblLook w:val="04A0" w:firstRow="1" w:lastRow="0" w:firstColumn="1" w:lastColumn="0" w:noHBand="0" w:noVBand="1"/>
      </w:tblPr>
      <w:tblGrid>
        <w:gridCol w:w="1663"/>
        <w:gridCol w:w="1359"/>
        <w:gridCol w:w="2093"/>
        <w:gridCol w:w="1491"/>
        <w:gridCol w:w="2041"/>
      </w:tblGrid>
      <w:tr w:rsidR="00676528" w14:paraId="0B53C74A" w14:textId="77777777" w:rsidTr="00676528">
        <w:tc>
          <w:tcPr>
            <w:tcW w:w="1663" w:type="dxa"/>
            <w:vAlign w:val="center"/>
          </w:tcPr>
          <w:p w14:paraId="0AE50197"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Full Name</w:t>
            </w:r>
          </w:p>
        </w:tc>
        <w:tc>
          <w:tcPr>
            <w:tcW w:w="4943" w:type="dxa"/>
            <w:gridSpan w:val="3"/>
            <w:vAlign w:val="center"/>
          </w:tcPr>
          <w:p w14:paraId="0E7AB18F" w14:textId="77777777" w:rsidR="00676528" w:rsidRDefault="00676528" w:rsidP="00306C53">
            <w:pPr>
              <w:spacing w:line="360" w:lineRule="auto"/>
              <w:rPr>
                <w:rFonts w:ascii="Times New Roman" w:hAnsi="Times New Roman" w:cs="Times New Roman"/>
                <w:sz w:val="24"/>
              </w:rPr>
            </w:pPr>
          </w:p>
        </w:tc>
        <w:tc>
          <w:tcPr>
            <w:tcW w:w="2041" w:type="dxa"/>
            <w:vMerge w:val="restart"/>
            <w:vAlign w:val="center"/>
          </w:tcPr>
          <w:p w14:paraId="13FA7B2A" w14:textId="77777777" w:rsidR="00676528" w:rsidRDefault="00676528" w:rsidP="00306C53">
            <w:pPr>
              <w:spacing w:line="360" w:lineRule="auto"/>
              <w:jc w:val="center"/>
              <w:rPr>
                <w:rFonts w:ascii="Times New Roman" w:hAnsi="Times New Roman" w:cs="Times New Roman"/>
                <w:sz w:val="24"/>
              </w:rPr>
            </w:pPr>
            <w:r>
              <w:rPr>
                <w:rFonts w:ascii="Times New Roman" w:hAnsi="Times New Roman" w:cs="Times New Roman"/>
                <w:sz w:val="24"/>
              </w:rPr>
              <w:t>Bust Photo</w:t>
            </w:r>
          </w:p>
        </w:tc>
      </w:tr>
      <w:tr w:rsidR="00676528" w14:paraId="4977B446" w14:textId="77777777" w:rsidTr="00676528">
        <w:tc>
          <w:tcPr>
            <w:tcW w:w="1663" w:type="dxa"/>
            <w:vAlign w:val="center"/>
          </w:tcPr>
          <w:p w14:paraId="28110ADF"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Date of Birth</w:t>
            </w:r>
          </w:p>
        </w:tc>
        <w:tc>
          <w:tcPr>
            <w:tcW w:w="1359" w:type="dxa"/>
            <w:tcBorders>
              <w:right w:val="single" w:sz="4" w:space="0" w:color="auto"/>
            </w:tcBorders>
            <w:vAlign w:val="center"/>
          </w:tcPr>
          <w:p w14:paraId="30DACE33" w14:textId="77777777" w:rsidR="00676528" w:rsidRDefault="00676528" w:rsidP="00306C53">
            <w:pPr>
              <w:spacing w:line="360" w:lineRule="auto"/>
              <w:rPr>
                <w:rFonts w:ascii="Times New Roman" w:hAnsi="Times New Roman" w:cs="Times New Roman"/>
                <w:sz w:val="24"/>
              </w:rPr>
            </w:pPr>
          </w:p>
        </w:tc>
        <w:tc>
          <w:tcPr>
            <w:tcW w:w="2093" w:type="dxa"/>
            <w:tcBorders>
              <w:left w:val="single" w:sz="4" w:space="0" w:color="auto"/>
            </w:tcBorders>
            <w:vAlign w:val="center"/>
          </w:tcPr>
          <w:p w14:paraId="5525556A"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Gender</w:t>
            </w:r>
          </w:p>
        </w:tc>
        <w:tc>
          <w:tcPr>
            <w:tcW w:w="1491" w:type="dxa"/>
          </w:tcPr>
          <w:p w14:paraId="144AAA03" w14:textId="77777777" w:rsidR="00676528" w:rsidRDefault="00676528" w:rsidP="00306C53">
            <w:pPr>
              <w:spacing w:line="360" w:lineRule="auto"/>
              <w:rPr>
                <w:rFonts w:ascii="Times New Roman" w:hAnsi="Times New Roman" w:cs="Times New Roman"/>
                <w:sz w:val="24"/>
              </w:rPr>
            </w:pPr>
          </w:p>
        </w:tc>
        <w:tc>
          <w:tcPr>
            <w:tcW w:w="2041" w:type="dxa"/>
            <w:vMerge/>
          </w:tcPr>
          <w:p w14:paraId="0F68FB27" w14:textId="77777777" w:rsidR="00676528" w:rsidRDefault="00676528" w:rsidP="00306C53">
            <w:pPr>
              <w:spacing w:line="360" w:lineRule="auto"/>
              <w:rPr>
                <w:rFonts w:ascii="Times New Roman" w:hAnsi="Times New Roman" w:cs="Times New Roman"/>
                <w:sz w:val="24"/>
              </w:rPr>
            </w:pPr>
          </w:p>
        </w:tc>
      </w:tr>
      <w:tr w:rsidR="00676528" w14:paraId="35FF853B" w14:textId="77777777" w:rsidTr="00676528">
        <w:tc>
          <w:tcPr>
            <w:tcW w:w="1663" w:type="dxa"/>
            <w:vAlign w:val="center"/>
          </w:tcPr>
          <w:p w14:paraId="104BC89C"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Nationality</w:t>
            </w:r>
          </w:p>
        </w:tc>
        <w:tc>
          <w:tcPr>
            <w:tcW w:w="1359" w:type="dxa"/>
            <w:tcBorders>
              <w:right w:val="single" w:sz="4" w:space="0" w:color="auto"/>
            </w:tcBorders>
            <w:vAlign w:val="center"/>
          </w:tcPr>
          <w:p w14:paraId="465BC0B8" w14:textId="77777777" w:rsidR="00676528" w:rsidRDefault="00676528" w:rsidP="00306C53">
            <w:pPr>
              <w:spacing w:line="360" w:lineRule="auto"/>
              <w:rPr>
                <w:rFonts w:ascii="Times New Roman" w:hAnsi="Times New Roman" w:cs="Times New Roman"/>
                <w:sz w:val="24"/>
              </w:rPr>
            </w:pPr>
          </w:p>
        </w:tc>
        <w:tc>
          <w:tcPr>
            <w:tcW w:w="2093" w:type="dxa"/>
            <w:tcBorders>
              <w:left w:val="single" w:sz="4" w:space="0" w:color="auto"/>
            </w:tcBorders>
            <w:vAlign w:val="center"/>
          </w:tcPr>
          <w:p w14:paraId="48FD2796"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Date of Enrollment</w:t>
            </w:r>
          </w:p>
        </w:tc>
        <w:tc>
          <w:tcPr>
            <w:tcW w:w="1491" w:type="dxa"/>
          </w:tcPr>
          <w:p w14:paraId="32E4900B" w14:textId="77777777" w:rsidR="00676528" w:rsidRDefault="00676528" w:rsidP="00306C53">
            <w:pPr>
              <w:spacing w:line="360" w:lineRule="auto"/>
              <w:rPr>
                <w:rFonts w:ascii="Times New Roman" w:hAnsi="Times New Roman" w:cs="Times New Roman"/>
                <w:sz w:val="24"/>
              </w:rPr>
            </w:pPr>
          </w:p>
        </w:tc>
        <w:tc>
          <w:tcPr>
            <w:tcW w:w="2041" w:type="dxa"/>
            <w:vMerge/>
          </w:tcPr>
          <w:p w14:paraId="0576B4B7" w14:textId="77777777" w:rsidR="00676528" w:rsidRDefault="00676528" w:rsidP="00306C53">
            <w:pPr>
              <w:spacing w:line="360" w:lineRule="auto"/>
              <w:rPr>
                <w:rFonts w:ascii="Times New Roman" w:hAnsi="Times New Roman" w:cs="Times New Roman"/>
                <w:sz w:val="24"/>
              </w:rPr>
            </w:pPr>
          </w:p>
        </w:tc>
      </w:tr>
      <w:tr w:rsidR="00676528" w14:paraId="65D4EA10" w14:textId="77777777" w:rsidTr="00676528">
        <w:tc>
          <w:tcPr>
            <w:tcW w:w="1663" w:type="dxa"/>
            <w:vAlign w:val="center"/>
          </w:tcPr>
          <w:p w14:paraId="26A6FD7B"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Major</w:t>
            </w:r>
          </w:p>
        </w:tc>
        <w:tc>
          <w:tcPr>
            <w:tcW w:w="4943" w:type="dxa"/>
            <w:gridSpan w:val="3"/>
            <w:vAlign w:val="center"/>
          </w:tcPr>
          <w:p w14:paraId="6F571160" w14:textId="77777777" w:rsidR="00676528" w:rsidRDefault="00676528" w:rsidP="00306C53">
            <w:pPr>
              <w:spacing w:line="360" w:lineRule="auto"/>
              <w:rPr>
                <w:rFonts w:ascii="Times New Roman" w:hAnsi="Times New Roman" w:cs="Times New Roman"/>
                <w:sz w:val="24"/>
              </w:rPr>
            </w:pPr>
          </w:p>
        </w:tc>
        <w:tc>
          <w:tcPr>
            <w:tcW w:w="2041" w:type="dxa"/>
            <w:vMerge/>
          </w:tcPr>
          <w:p w14:paraId="7A428AD4" w14:textId="77777777" w:rsidR="00676528" w:rsidRDefault="00676528" w:rsidP="00306C53">
            <w:pPr>
              <w:spacing w:line="360" w:lineRule="auto"/>
              <w:rPr>
                <w:rFonts w:ascii="Times New Roman" w:hAnsi="Times New Roman" w:cs="Times New Roman"/>
                <w:sz w:val="24"/>
              </w:rPr>
            </w:pPr>
          </w:p>
        </w:tc>
      </w:tr>
      <w:tr w:rsidR="00676528" w14:paraId="55544F61" w14:textId="77777777" w:rsidTr="00676528">
        <w:tc>
          <w:tcPr>
            <w:tcW w:w="1663" w:type="dxa"/>
            <w:vAlign w:val="center"/>
          </w:tcPr>
          <w:p w14:paraId="34245C2D"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Supervisor</w:t>
            </w:r>
          </w:p>
        </w:tc>
        <w:tc>
          <w:tcPr>
            <w:tcW w:w="1359" w:type="dxa"/>
            <w:tcBorders>
              <w:right w:val="single" w:sz="4" w:space="0" w:color="auto"/>
            </w:tcBorders>
            <w:vAlign w:val="center"/>
          </w:tcPr>
          <w:p w14:paraId="71F1078E" w14:textId="77777777" w:rsidR="00676528" w:rsidRDefault="00676528" w:rsidP="00306C53">
            <w:pPr>
              <w:spacing w:line="360" w:lineRule="auto"/>
              <w:rPr>
                <w:rFonts w:ascii="Times New Roman" w:hAnsi="Times New Roman" w:cs="Times New Roman"/>
                <w:sz w:val="24"/>
              </w:rPr>
            </w:pPr>
          </w:p>
        </w:tc>
        <w:tc>
          <w:tcPr>
            <w:tcW w:w="2093" w:type="dxa"/>
            <w:tcBorders>
              <w:left w:val="single" w:sz="4" w:space="0" w:color="auto"/>
              <w:right w:val="single" w:sz="4" w:space="0" w:color="auto"/>
            </w:tcBorders>
            <w:vAlign w:val="center"/>
          </w:tcPr>
          <w:p w14:paraId="46BBD14A"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Student Number</w:t>
            </w:r>
          </w:p>
        </w:tc>
        <w:tc>
          <w:tcPr>
            <w:tcW w:w="1491" w:type="dxa"/>
            <w:tcBorders>
              <w:left w:val="single" w:sz="4" w:space="0" w:color="auto"/>
            </w:tcBorders>
          </w:tcPr>
          <w:p w14:paraId="2E58E3B8" w14:textId="77777777" w:rsidR="00676528" w:rsidRDefault="00676528" w:rsidP="00306C53">
            <w:pPr>
              <w:spacing w:line="360" w:lineRule="auto"/>
              <w:rPr>
                <w:rFonts w:ascii="Times New Roman" w:hAnsi="Times New Roman" w:cs="Times New Roman"/>
                <w:sz w:val="24"/>
              </w:rPr>
            </w:pPr>
          </w:p>
        </w:tc>
        <w:tc>
          <w:tcPr>
            <w:tcW w:w="2041" w:type="dxa"/>
            <w:vMerge/>
          </w:tcPr>
          <w:p w14:paraId="2324C989" w14:textId="77777777" w:rsidR="00676528" w:rsidRDefault="00676528" w:rsidP="00306C53">
            <w:pPr>
              <w:spacing w:line="360" w:lineRule="auto"/>
              <w:rPr>
                <w:rFonts w:ascii="Times New Roman" w:hAnsi="Times New Roman" w:cs="Times New Roman"/>
                <w:sz w:val="24"/>
              </w:rPr>
            </w:pPr>
          </w:p>
        </w:tc>
      </w:tr>
      <w:tr w:rsidR="00676528" w14:paraId="7219ACEA" w14:textId="77777777" w:rsidTr="00676528">
        <w:trPr>
          <w:trHeight w:val="1248"/>
        </w:trPr>
        <w:tc>
          <w:tcPr>
            <w:tcW w:w="1663" w:type="dxa"/>
            <w:vAlign w:val="center"/>
          </w:tcPr>
          <w:p w14:paraId="1E762870" w14:textId="77777777" w:rsidR="00676528" w:rsidRDefault="00676528" w:rsidP="00306C53">
            <w:pPr>
              <w:spacing w:line="360" w:lineRule="auto"/>
              <w:jc w:val="center"/>
              <w:rPr>
                <w:rFonts w:ascii="Times New Roman" w:hAnsi="Times New Roman" w:cs="Times New Roman"/>
                <w:sz w:val="24"/>
              </w:rPr>
            </w:pPr>
            <w:r>
              <w:rPr>
                <w:rFonts w:ascii="Times New Roman" w:hAnsi="Times New Roman" w:cs="Times New Roman"/>
                <w:sz w:val="24"/>
              </w:rPr>
              <w:t>Bank Account Information</w:t>
            </w:r>
          </w:p>
        </w:tc>
        <w:tc>
          <w:tcPr>
            <w:tcW w:w="6984" w:type="dxa"/>
            <w:gridSpan w:val="4"/>
          </w:tcPr>
          <w:p w14:paraId="35FA0F41" w14:textId="77777777" w:rsidR="00676528" w:rsidRDefault="00676528" w:rsidP="00306C53">
            <w:pPr>
              <w:spacing w:line="360" w:lineRule="auto"/>
              <w:rPr>
                <w:rFonts w:ascii="Times New Roman" w:hAnsi="Times New Roman" w:cs="Times New Roman"/>
                <w:sz w:val="24"/>
              </w:rPr>
            </w:pPr>
          </w:p>
          <w:p w14:paraId="5527FDCA"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Account Number:</w:t>
            </w:r>
          </w:p>
          <w:p w14:paraId="7A400BAA"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Account Name:</w:t>
            </w:r>
          </w:p>
          <w:p w14:paraId="060C7E6F"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ID Number for the Account:</w:t>
            </w:r>
          </w:p>
          <w:p w14:paraId="285B1D9A" w14:textId="77777777" w:rsidR="00676528" w:rsidRDefault="00676528" w:rsidP="00306C53">
            <w:pPr>
              <w:spacing w:line="360" w:lineRule="auto"/>
              <w:rPr>
                <w:rFonts w:ascii="Times New Roman" w:hAnsi="Times New Roman" w:cs="Times New Roman"/>
                <w:sz w:val="24"/>
              </w:rPr>
            </w:pPr>
            <w:r>
              <w:rPr>
                <w:rFonts w:ascii="Times New Roman" w:hAnsi="Times New Roman" w:cs="Times New Roman"/>
                <w:sz w:val="24"/>
              </w:rPr>
              <w:t>Bank of the Account:</w:t>
            </w:r>
          </w:p>
          <w:p w14:paraId="4A8B560A" w14:textId="77777777" w:rsidR="00676528" w:rsidRDefault="00676528" w:rsidP="00306C53">
            <w:pPr>
              <w:spacing w:line="360" w:lineRule="auto"/>
              <w:rPr>
                <w:rFonts w:ascii="Times New Roman" w:hAnsi="Times New Roman" w:cs="Times New Roman"/>
                <w:sz w:val="24"/>
              </w:rPr>
            </w:pPr>
          </w:p>
          <w:p w14:paraId="5E70A735" w14:textId="77777777" w:rsidR="00676528" w:rsidRDefault="00676528" w:rsidP="00306C53">
            <w:pPr>
              <w:rPr>
                <w:rFonts w:ascii="Times New Roman" w:hAnsi="Times New Roman" w:cs="Times New Roman"/>
                <w:sz w:val="24"/>
              </w:rPr>
            </w:pPr>
            <w:r>
              <w:rPr>
                <w:rFonts w:ascii="Times New Roman" w:hAnsi="Times New Roman" w:cs="Times New Roman"/>
                <w:sz w:val="24"/>
              </w:rPr>
              <w:t>Note: The bank account provided is for receiving the scholarship and should be opened in the Chinese mainland. Those</w:t>
            </w:r>
            <w:r>
              <w:rPr>
                <w:rFonts w:ascii="Times New Roman" w:hAnsi="Times New Roman" w:cs="Times New Roman" w:hint="eastAsia"/>
                <w:sz w:val="24"/>
              </w:rPr>
              <w:t xml:space="preserve"> who don't have a Chinese bank account may leave this part unfilled.</w:t>
            </w:r>
          </w:p>
          <w:p w14:paraId="22CB7379" w14:textId="77777777" w:rsidR="00676528" w:rsidRDefault="00676528" w:rsidP="00306C53">
            <w:pPr>
              <w:spacing w:line="360" w:lineRule="auto"/>
              <w:rPr>
                <w:rFonts w:ascii="Times New Roman" w:hAnsi="Times New Roman" w:cs="Times New Roman"/>
                <w:sz w:val="24"/>
              </w:rPr>
            </w:pPr>
          </w:p>
        </w:tc>
      </w:tr>
      <w:tr w:rsidR="00676528" w14:paraId="04B2F2CA" w14:textId="77777777" w:rsidTr="00676528">
        <w:trPr>
          <w:trHeight w:val="1248"/>
        </w:trPr>
        <w:tc>
          <w:tcPr>
            <w:tcW w:w="1663" w:type="dxa"/>
            <w:vAlign w:val="center"/>
          </w:tcPr>
          <w:p w14:paraId="5E0B838B" w14:textId="77777777" w:rsidR="00676528" w:rsidRDefault="00676528" w:rsidP="00306C53">
            <w:pPr>
              <w:spacing w:line="360" w:lineRule="auto"/>
              <w:jc w:val="center"/>
              <w:rPr>
                <w:rFonts w:ascii="Times New Roman" w:hAnsi="Times New Roman" w:cs="Times New Roman"/>
                <w:sz w:val="24"/>
              </w:rPr>
            </w:pPr>
            <w:r>
              <w:rPr>
                <w:rFonts w:ascii="Times New Roman" w:hAnsi="Times New Roman" w:cs="Times New Roman"/>
                <w:sz w:val="24"/>
              </w:rPr>
              <w:t>Personal Statement for scholarship application</w:t>
            </w:r>
          </w:p>
        </w:tc>
        <w:tc>
          <w:tcPr>
            <w:tcW w:w="6984" w:type="dxa"/>
            <w:gridSpan w:val="4"/>
          </w:tcPr>
          <w:p w14:paraId="7AC2531E" w14:textId="77777777" w:rsidR="00676528" w:rsidRDefault="00676528" w:rsidP="00306C53">
            <w:pPr>
              <w:spacing w:line="360" w:lineRule="auto"/>
              <w:rPr>
                <w:rFonts w:ascii="Times New Roman" w:hAnsi="Times New Roman" w:cs="Times New Roman"/>
                <w:sz w:val="24"/>
              </w:rPr>
            </w:pPr>
          </w:p>
          <w:p w14:paraId="0BFBAE1F" w14:textId="77777777" w:rsidR="00676528" w:rsidRDefault="00676528" w:rsidP="00306C53">
            <w:pPr>
              <w:spacing w:line="360" w:lineRule="auto"/>
              <w:rPr>
                <w:rFonts w:ascii="Times New Roman" w:hAnsi="Times New Roman" w:cs="Times New Roman"/>
                <w:sz w:val="24"/>
              </w:rPr>
            </w:pPr>
          </w:p>
          <w:p w14:paraId="5153976E" w14:textId="77777777" w:rsidR="00676528" w:rsidRDefault="00676528" w:rsidP="00306C53">
            <w:pPr>
              <w:spacing w:line="360" w:lineRule="auto"/>
              <w:rPr>
                <w:rFonts w:ascii="Times New Roman" w:hAnsi="Times New Roman" w:cs="Times New Roman"/>
                <w:sz w:val="24"/>
              </w:rPr>
            </w:pPr>
          </w:p>
          <w:p w14:paraId="0EE52B55" w14:textId="77777777" w:rsidR="00676528" w:rsidRDefault="00676528" w:rsidP="00306C53">
            <w:pPr>
              <w:spacing w:line="360" w:lineRule="auto"/>
              <w:rPr>
                <w:rFonts w:ascii="Times New Roman" w:hAnsi="Times New Roman" w:cs="Times New Roman"/>
                <w:sz w:val="24"/>
              </w:rPr>
            </w:pPr>
          </w:p>
          <w:p w14:paraId="08BC2397" w14:textId="77777777" w:rsidR="00676528" w:rsidRDefault="00676528" w:rsidP="00306C53">
            <w:pPr>
              <w:tabs>
                <w:tab w:val="left" w:pos="2100"/>
              </w:tabs>
              <w:spacing w:line="360" w:lineRule="auto"/>
              <w:rPr>
                <w:rFonts w:ascii="Times New Roman" w:hAnsi="Times New Roman" w:cs="Times New Roman"/>
                <w:sz w:val="24"/>
              </w:rPr>
            </w:pPr>
            <w:r>
              <w:rPr>
                <w:rFonts w:ascii="Times New Roman" w:hAnsi="Times New Roman" w:cs="Times New Roman"/>
                <w:sz w:val="24"/>
              </w:rPr>
              <w:tab/>
            </w:r>
          </w:p>
          <w:p w14:paraId="34AE04D0" w14:textId="77777777" w:rsidR="00676528" w:rsidRDefault="00676528" w:rsidP="00306C53">
            <w:pPr>
              <w:spacing w:line="360" w:lineRule="auto"/>
              <w:rPr>
                <w:rFonts w:ascii="Times New Roman" w:hAnsi="Times New Roman" w:cs="Times New Roman"/>
                <w:sz w:val="24"/>
              </w:rPr>
            </w:pPr>
          </w:p>
          <w:p w14:paraId="12FB78CE" w14:textId="77777777" w:rsidR="00676528" w:rsidRDefault="00676528" w:rsidP="00306C53">
            <w:pPr>
              <w:spacing w:line="360" w:lineRule="auto"/>
              <w:rPr>
                <w:rFonts w:ascii="Times New Roman" w:hAnsi="Times New Roman" w:cs="Times New Roman"/>
                <w:sz w:val="24"/>
              </w:rPr>
            </w:pPr>
          </w:p>
          <w:p w14:paraId="54563720" w14:textId="77777777" w:rsidR="00676528" w:rsidRDefault="00676528" w:rsidP="00306C53">
            <w:pPr>
              <w:spacing w:line="360" w:lineRule="auto"/>
              <w:rPr>
                <w:rFonts w:ascii="Times New Roman" w:hAnsi="Times New Roman" w:cs="Times New Roman"/>
                <w:sz w:val="24"/>
              </w:rPr>
            </w:pPr>
          </w:p>
          <w:p w14:paraId="0A8D9AA0" w14:textId="77777777" w:rsidR="00676528" w:rsidRDefault="00676528" w:rsidP="00306C53">
            <w:pPr>
              <w:spacing w:line="360" w:lineRule="auto"/>
              <w:rPr>
                <w:rFonts w:ascii="Times New Roman" w:hAnsi="Times New Roman" w:cs="Times New Roman"/>
                <w:sz w:val="24"/>
              </w:rPr>
            </w:pPr>
          </w:p>
          <w:p w14:paraId="757190FD" w14:textId="77777777" w:rsidR="00676528" w:rsidRDefault="00676528" w:rsidP="00306C53">
            <w:pPr>
              <w:spacing w:line="360" w:lineRule="auto"/>
              <w:rPr>
                <w:rFonts w:ascii="Times New Roman" w:hAnsi="Times New Roman" w:cs="Times New Roman"/>
                <w:sz w:val="24"/>
              </w:rPr>
            </w:pPr>
          </w:p>
          <w:p w14:paraId="20D421D7" w14:textId="77777777" w:rsidR="00676528" w:rsidRDefault="00676528" w:rsidP="00306C53">
            <w:pPr>
              <w:spacing w:line="360" w:lineRule="auto"/>
              <w:rPr>
                <w:rFonts w:ascii="Times New Roman" w:hAnsi="Times New Roman" w:cs="Times New Roman"/>
                <w:sz w:val="24"/>
              </w:rPr>
            </w:pPr>
          </w:p>
          <w:p w14:paraId="0522E630" w14:textId="77777777" w:rsidR="00676528" w:rsidRDefault="00676528" w:rsidP="00306C53">
            <w:pPr>
              <w:spacing w:line="360" w:lineRule="auto"/>
              <w:rPr>
                <w:rFonts w:ascii="Times New Roman" w:hAnsi="Times New Roman" w:cs="Times New Roman"/>
                <w:sz w:val="24"/>
              </w:rPr>
            </w:pPr>
          </w:p>
          <w:p w14:paraId="26E571F1" w14:textId="77777777" w:rsidR="00676528" w:rsidRDefault="00676528" w:rsidP="00306C53">
            <w:pPr>
              <w:spacing w:line="360" w:lineRule="auto"/>
              <w:rPr>
                <w:rFonts w:ascii="Times New Roman" w:hAnsi="Times New Roman" w:cs="Times New Roman"/>
                <w:sz w:val="24"/>
              </w:rPr>
            </w:pPr>
          </w:p>
          <w:p w14:paraId="4B50EE5C" w14:textId="77777777" w:rsidR="00676528" w:rsidRDefault="00676528" w:rsidP="00306C53">
            <w:pPr>
              <w:spacing w:line="360" w:lineRule="auto"/>
              <w:rPr>
                <w:rFonts w:ascii="Times New Roman" w:hAnsi="Times New Roman" w:cs="Times New Roman"/>
                <w:sz w:val="24"/>
              </w:rPr>
            </w:pPr>
          </w:p>
          <w:p w14:paraId="7AD52805" w14:textId="77777777" w:rsidR="00676528" w:rsidRDefault="00676528" w:rsidP="00306C53">
            <w:pPr>
              <w:spacing w:line="360" w:lineRule="auto"/>
              <w:rPr>
                <w:rFonts w:ascii="Times New Roman" w:hAnsi="Times New Roman" w:cs="Times New Roman"/>
                <w:sz w:val="24"/>
              </w:rPr>
            </w:pPr>
          </w:p>
          <w:p w14:paraId="5E6D3788" w14:textId="77777777" w:rsidR="00676528" w:rsidRDefault="00676528" w:rsidP="00306C53">
            <w:pPr>
              <w:spacing w:line="360" w:lineRule="auto"/>
              <w:rPr>
                <w:rFonts w:ascii="Times New Roman" w:hAnsi="Times New Roman" w:cs="Times New Roman"/>
                <w:sz w:val="24"/>
              </w:rPr>
            </w:pPr>
          </w:p>
          <w:p w14:paraId="1EF85604" w14:textId="77777777" w:rsidR="00676528" w:rsidRDefault="00676528" w:rsidP="00306C53">
            <w:pPr>
              <w:spacing w:line="360" w:lineRule="auto"/>
              <w:rPr>
                <w:rFonts w:ascii="Times New Roman" w:hAnsi="Times New Roman" w:cs="Times New Roman"/>
                <w:sz w:val="24"/>
              </w:rPr>
            </w:pPr>
          </w:p>
          <w:p w14:paraId="182D41BD" w14:textId="77777777" w:rsidR="00676528" w:rsidRDefault="00676528" w:rsidP="00306C53">
            <w:pPr>
              <w:spacing w:line="360" w:lineRule="auto"/>
              <w:rPr>
                <w:rFonts w:ascii="Times New Roman" w:hAnsi="Times New Roman" w:cs="Times New Roman"/>
                <w:sz w:val="24"/>
              </w:rPr>
            </w:pPr>
          </w:p>
          <w:p w14:paraId="1B3FA5C3" w14:textId="77777777" w:rsidR="00676528" w:rsidRDefault="00676528" w:rsidP="00306C53">
            <w:pPr>
              <w:spacing w:line="360" w:lineRule="auto"/>
              <w:rPr>
                <w:rFonts w:ascii="Times New Roman" w:hAnsi="Times New Roman" w:cs="Times New Roman"/>
                <w:sz w:val="24"/>
              </w:rPr>
            </w:pPr>
          </w:p>
          <w:p w14:paraId="73C6E2DC" w14:textId="77777777" w:rsidR="00676528" w:rsidRDefault="00676528" w:rsidP="00306C53">
            <w:pPr>
              <w:spacing w:line="360" w:lineRule="auto"/>
              <w:rPr>
                <w:rFonts w:ascii="Times New Roman" w:hAnsi="Times New Roman" w:cs="Times New Roman"/>
                <w:sz w:val="24"/>
              </w:rPr>
            </w:pPr>
          </w:p>
          <w:p w14:paraId="2FF9F487" w14:textId="77777777" w:rsidR="00676528" w:rsidRDefault="00676528" w:rsidP="00306C53">
            <w:pPr>
              <w:spacing w:line="360" w:lineRule="auto"/>
              <w:rPr>
                <w:rFonts w:ascii="Times New Roman" w:hAnsi="Times New Roman" w:cs="Times New Roman"/>
                <w:sz w:val="24"/>
              </w:rPr>
            </w:pPr>
          </w:p>
          <w:p w14:paraId="2326BA62" w14:textId="77777777" w:rsidR="00676528" w:rsidRDefault="00676528" w:rsidP="00306C53">
            <w:pPr>
              <w:spacing w:line="360" w:lineRule="auto"/>
              <w:rPr>
                <w:rFonts w:ascii="Times New Roman" w:hAnsi="Times New Roman" w:cs="Times New Roman"/>
                <w:sz w:val="24"/>
              </w:rPr>
            </w:pPr>
          </w:p>
          <w:p w14:paraId="1FC90530" w14:textId="77777777" w:rsidR="00676528" w:rsidRDefault="00676528" w:rsidP="00306C53">
            <w:pPr>
              <w:spacing w:line="360" w:lineRule="auto"/>
              <w:rPr>
                <w:rFonts w:ascii="Times New Roman" w:hAnsi="Times New Roman" w:cs="Times New Roman"/>
                <w:sz w:val="24"/>
              </w:rPr>
            </w:pPr>
          </w:p>
          <w:p w14:paraId="7DD8D621" w14:textId="77777777" w:rsidR="00676528" w:rsidRDefault="00676528" w:rsidP="00306C53">
            <w:pPr>
              <w:spacing w:line="360" w:lineRule="auto"/>
              <w:rPr>
                <w:rFonts w:ascii="Times New Roman" w:hAnsi="Times New Roman" w:cs="Times New Roman"/>
                <w:sz w:val="24"/>
              </w:rPr>
            </w:pPr>
          </w:p>
          <w:p w14:paraId="029BAC13" w14:textId="77777777" w:rsidR="00676528" w:rsidRDefault="00676528" w:rsidP="00306C53">
            <w:pPr>
              <w:spacing w:line="360" w:lineRule="auto"/>
              <w:rPr>
                <w:rFonts w:ascii="Times New Roman" w:hAnsi="Times New Roman" w:cs="Times New Roman"/>
                <w:sz w:val="24"/>
              </w:rPr>
            </w:pPr>
          </w:p>
          <w:p w14:paraId="29250096" w14:textId="77777777" w:rsidR="00676528" w:rsidRDefault="00676528" w:rsidP="00306C53">
            <w:pPr>
              <w:spacing w:line="360" w:lineRule="auto"/>
              <w:rPr>
                <w:rFonts w:ascii="Times New Roman" w:hAnsi="Times New Roman" w:cs="Times New Roman"/>
                <w:sz w:val="24"/>
              </w:rPr>
            </w:pPr>
          </w:p>
          <w:p w14:paraId="0B94505E" w14:textId="77777777" w:rsidR="00676528" w:rsidRDefault="00676528" w:rsidP="00306C53">
            <w:pPr>
              <w:spacing w:line="360" w:lineRule="auto"/>
              <w:rPr>
                <w:rFonts w:ascii="Times New Roman" w:hAnsi="Times New Roman" w:cs="Times New Roman"/>
                <w:sz w:val="24"/>
              </w:rPr>
            </w:pPr>
          </w:p>
          <w:p w14:paraId="53DBD068" w14:textId="77777777" w:rsidR="00676528" w:rsidRDefault="00676528" w:rsidP="00306C53">
            <w:pPr>
              <w:spacing w:line="360" w:lineRule="auto"/>
              <w:ind w:leftChars="800" w:left="1680"/>
              <w:rPr>
                <w:rFonts w:ascii="Times New Roman" w:hAnsi="Times New Roman" w:cs="Times New Roman"/>
                <w:sz w:val="24"/>
              </w:rPr>
            </w:pPr>
            <w:r>
              <w:rPr>
                <w:rFonts w:ascii="Times New Roman" w:hAnsi="Times New Roman" w:cs="Times New Roman"/>
                <w:sz w:val="24"/>
              </w:rPr>
              <w:t xml:space="preserve">           Signature:     </w:t>
            </w:r>
          </w:p>
          <w:p w14:paraId="32D710B4" w14:textId="77777777" w:rsidR="00676528" w:rsidRDefault="00676528" w:rsidP="00306C53">
            <w:pPr>
              <w:spacing w:line="360" w:lineRule="auto"/>
              <w:ind w:leftChars="800" w:left="1680"/>
              <w:rPr>
                <w:rFonts w:ascii="Times New Roman" w:hAnsi="Times New Roman" w:cs="Times New Roman"/>
                <w:sz w:val="24"/>
              </w:rPr>
            </w:pPr>
            <w:r>
              <w:rPr>
                <w:rFonts w:ascii="Times New Roman" w:hAnsi="Times New Roman" w:cs="Times New Roman"/>
                <w:sz w:val="24"/>
              </w:rPr>
              <w:t xml:space="preserve">           Date:</w:t>
            </w:r>
          </w:p>
          <w:p w14:paraId="7FA8AAF2" w14:textId="77777777" w:rsidR="00676528" w:rsidRDefault="00676528" w:rsidP="00306C53">
            <w:pPr>
              <w:spacing w:line="360" w:lineRule="auto"/>
              <w:ind w:leftChars="800" w:left="1680"/>
              <w:rPr>
                <w:rFonts w:ascii="Times New Roman" w:hAnsi="Times New Roman" w:cs="Times New Roman"/>
                <w:sz w:val="24"/>
              </w:rPr>
            </w:pPr>
          </w:p>
        </w:tc>
      </w:tr>
      <w:tr w:rsidR="00676528" w14:paraId="59CC17F5" w14:textId="77777777" w:rsidTr="00676528">
        <w:trPr>
          <w:trHeight w:val="1248"/>
        </w:trPr>
        <w:tc>
          <w:tcPr>
            <w:tcW w:w="1663" w:type="dxa"/>
            <w:vAlign w:val="center"/>
          </w:tcPr>
          <w:p w14:paraId="6018E002" w14:textId="77777777" w:rsidR="00676528" w:rsidRDefault="00676528" w:rsidP="00306C53">
            <w:pPr>
              <w:jc w:val="center"/>
              <w:rPr>
                <w:rFonts w:ascii="Times New Roman" w:hAnsi="Times New Roman" w:cs="Times New Roman"/>
                <w:sz w:val="24"/>
              </w:rPr>
            </w:pPr>
            <w:r>
              <w:rPr>
                <w:rFonts w:ascii="Times New Roman" w:hAnsi="Times New Roman" w:cs="Times New Roman"/>
                <w:sz w:val="24"/>
              </w:rPr>
              <w:lastRenderedPageBreak/>
              <w:t>Comments by the Scholarship Assessment Panel</w:t>
            </w:r>
          </w:p>
        </w:tc>
        <w:tc>
          <w:tcPr>
            <w:tcW w:w="6984" w:type="dxa"/>
            <w:gridSpan w:val="4"/>
          </w:tcPr>
          <w:p w14:paraId="3556A882" w14:textId="77777777" w:rsidR="00676528" w:rsidRDefault="00676528" w:rsidP="00306C53">
            <w:pPr>
              <w:rPr>
                <w:rFonts w:ascii="Times New Roman" w:hAnsi="Times New Roman" w:cs="Times New Roman"/>
                <w:sz w:val="24"/>
              </w:rPr>
            </w:pPr>
          </w:p>
          <w:p w14:paraId="588B5FC3" w14:textId="77777777" w:rsidR="00676528" w:rsidRDefault="00676528" w:rsidP="00306C53">
            <w:pPr>
              <w:rPr>
                <w:rFonts w:ascii="Times New Roman" w:hAnsi="Times New Roman" w:cs="Times New Roman"/>
                <w:sz w:val="24"/>
              </w:rPr>
            </w:pPr>
          </w:p>
          <w:p w14:paraId="75E5A230" w14:textId="77777777" w:rsidR="00676528" w:rsidRDefault="00676528" w:rsidP="00306C53">
            <w:pPr>
              <w:rPr>
                <w:rFonts w:ascii="Times New Roman" w:hAnsi="Times New Roman" w:cs="Times New Roman"/>
                <w:sz w:val="24"/>
              </w:rPr>
            </w:pPr>
          </w:p>
          <w:p w14:paraId="5DEF6C44" w14:textId="77777777" w:rsidR="00676528" w:rsidRDefault="00676528" w:rsidP="00306C53">
            <w:pPr>
              <w:rPr>
                <w:rFonts w:ascii="Times New Roman" w:hAnsi="Times New Roman" w:cs="Times New Roman"/>
                <w:sz w:val="24"/>
              </w:rPr>
            </w:pPr>
          </w:p>
          <w:p w14:paraId="451944AB" w14:textId="77777777" w:rsidR="00676528" w:rsidRDefault="00676528" w:rsidP="00306C53">
            <w:pPr>
              <w:rPr>
                <w:rFonts w:ascii="Times New Roman" w:hAnsi="Times New Roman" w:cs="Times New Roman"/>
                <w:sz w:val="24"/>
              </w:rPr>
            </w:pPr>
          </w:p>
          <w:p w14:paraId="756C3766" w14:textId="77777777" w:rsidR="00676528" w:rsidRDefault="00676528" w:rsidP="00306C53">
            <w:pPr>
              <w:rPr>
                <w:rFonts w:ascii="Times New Roman" w:hAnsi="Times New Roman" w:cs="Times New Roman"/>
                <w:sz w:val="24"/>
              </w:rPr>
            </w:pPr>
          </w:p>
          <w:p w14:paraId="539637BE" w14:textId="77777777" w:rsidR="00676528" w:rsidRDefault="00676528" w:rsidP="00306C53">
            <w:pPr>
              <w:rPr>
                <w:rFonts w:ascii="Times New Roman" w:hAnsi="Times New Roman" w:cs="Times New Roman"/>
                <w:sz w:val="24"/>
              </w:rPr>
            </w:pPr>
          </w:p>
          <w:p w14:paraId="44E55F3F" w14:textId="77777777" w:rsidR="00676528" w:rsidRDefault="00676528" w:rsidP="00306C53">
            <w:pPr>
              <w:ind w:leftChars="900" w:left="1890"/>
              <w:rPr>
                <w:rFonts w:ascii="Times New Roman" w:hAnsi="Times New Roman" w:cs="Times New Roman"/>
                <w:sz w:val="24"/>
              </w:rPr>
            </w:pPr>
            <w:r>
              <w:rPr>
                <w:rFonts w:ascii="Times New Roman" w:hAnsi="Times New Roman" w:cs="Times New Roman"/>
                <w:sz w:val="24"/>
              </w:rPr>
              <w:t xml:space="preserve">         Signature:     </w:t>
            </w:r>
          </w:p>
          <w:p w14:paraId="2E83CAF4" w14:textId="77777777" w:rsidR="00676528" w:rsidRDefault="00676528" w:rsidP="00306C53">
            <w:pPr>
              <w:ind w:leftChars="900" w:left="1890"/>
              <w:rPr>
                <w:rFonts w:ascii="Times New Roman" w:hAnsi="Times New Roman" w:cs="Times New Roman"/>
                <w:sz w:val="24"/>
              </w:rPr>
            </w:pPr>
            <w:r>
              <w:rPr>
                <w:rFonts w:ascii="Times New Roman" w:hAnsi="Times New Roman" w:cs="Times New Roman"/>
                <w:sz w:val="24"/>
              </w:rPr>
              <w:t xml:space="preserve">         Date:</w:t>
            </w:r>
          </w:p>
          <w:p w14:paraId="110DCF08" w14:textId="77777777" w:rsidR="00676528" w:rsidRDefault="00676528" w:rsidP="00306C53">
            <w:pPr>
              <w:ind w:leftChars="900" w:left="1890"/>
              <w:rPr>
                <w:rFonts w:ascii="Times New Roman" w:hAnsi="Times New Roman" w:cs="Times New Roman"/>
                <w:sz w:val="24"/>
              </w:rPr>
            </w:pPr>
          </w:p>
        </w:tc>
      </w:tr>
    </w:tbl>
    <w:p w14:paraId="05BFF8BC" w14:textId="77777777" w:rsidR="00676528" w:rsidRDefault="00676528" w:rsidP="00676528">
      <w:pPr>
        <w:rPr>
          <w:rFonts w:ascii="Times New Roman" w:hAnsi="Times New Roman" w:cs="Times New Roman"/>
          <w:sz w:val="24"/>
        </w:rPr>
      </w:pPr>
      <w:r>
        <w:rPr>
          <w:rFonts w:ascii="Times New Roman" w:hAnsi="Times New Roman" w:cs="Times New Roman" w:hint="eastAsia"/>
          <w:sz w:val="24"/>
        </w:rPr>
        <w:t xml:space="preserve">Note: </w:t>
      </w:r>
      <w:r>
        <w:rPr>
          <w:rFonts w:ascii="Times New Roman" w:hAnsi="Times New Roman" w:cs="Times New Roman"/>
          <w:sz w:val="24"/>
        </w:rPr>
        <w:t xml:space="preserve">Please </w:t>
      </w:r>
      <w:r>
        <w:rPr>
          <w:rFonts w:ascii="Times New Roman" w:hAnsi="Times New Roman" w:cs="Times New Roman" w:hint="eastAsia"/>
          <w:sz w:val="24"/>
        </w:rPr>
        <w:t>fill this form</w:t>
      </w:r>
      <w:r>
        <w:rPr>
          <w:rFonts w:ascii="Times New Roman" w:hAnsi="Times New Roman" w:cs="Times New Roman"/>
          <w:sz w:val="24"/>
        </w:rPr>
        <w:t xml:space="preserve"> in Chinese or English</w:t>
      </w:r>
      <w:r>
        <w:rPr>
          <w:rFonts w:ascii="Times New Roman" w:hAnsi="Times New Roman" w:cs="Times New Roman" w:hint="eastAsia"/>
          <w:sz w:val="24"/>
        </w:rPr>
        <w:t xml:space="preserve">. </w:t>
      </w:r>
      <w:r>
        <w:rPr>
          <w:rFonts w:ascii="Times New Roman" w:hAnsi="Times New Roman" w:cs="Times New Roman"/>
          <w:sz w:val="24"/>
        </w:rPr>
        <w:t>Signature</w:t>
      </w:r>
      <w:r>
        <w:rPr>
          <w:rFonts w:ascii="Times New Roman" w:hAnsi="Times New Roman" w:cs="Times New Roman" w:hint="eastAsia"/>
          <w:sz w:val="24"/>
        </w:rPr>
        <w:t>s</w:t>
      </w:r>
      <w:r>
        <w:rPr>
          <w:rFonts w:ascii="Times New Roman" w:hAnsi="Times New Roman" w:cs="Times New Roman"/>
          <w:sz w:val="24"/>
        </w:rPr>
        <w:t xml:space="preserve"> should be handwriting.</w:t>
      </w:r>
    </w:p>
    <w:p w14:paraId="30B5F8E6" w14:textId="77777777" w:rsidR="00676528" w:rsidRDefault="00676528" w:rsidP="00676528">
      <w:pPr>
        <w:spacing w:line="400" w:lineRule="exact"/>
        <w:ind w:firstLineChars="200" w:firstLine="440"/>
        <w:jc w:val="left"/>
        <w:rPr>
          <w:rFonts w:ascii="Times New Roman" w:eastAsia="仿宋" w:hAnsi="Times New Roman" w:cs="Times New Roman"/>
          <w:color w:val="000000" w:themeColor="text1"/>
          <w:sz w:val="22"/>
          <w:szCs w:val="28"/>
        </w:rPr>
      </w:pPr>
    </w:p>
    <w:p w14:paraId="6CBFBDAC" w14:textId="77777777" w:rsidR="00676528" w:rsidRDefault="00676528" w:rsidP="00676528">
      <w:pPr>
        <w:spacing w:line="400" w:lineRule="exact"/>
        <w:ind w:firstLineChars="200" w:firstLine="440"/>
        <w:jc w:val="left"/>
        <w:rPr>
          <w:rFonts w:ascii="Times New Roman" w:eastAsia="仿宋" w:hAnsi="Times New Roman" w:cs="Times New Roman"/>
          <w:i/>
          <w:iCs/>
          <w:color w:val="FF0000"/>
          <w:sz w:val="22"/>
          <w:szCs w:val="28"/>
        </w:rPr>
        <w:sectPr w:rsidR="00676528">
          <w:footerReference w:type="default" r:id="rId7"/>
          <w:pgSz w:w="11906" w:h="16838"/>
          <w:pgMar w:top="1440" w:right="1800" w:bottom="1440" w:left="1800" w:header="851" w:footer="992" w:gutter="0"/>
          <w:cols w:space="425"/>
          <w:docGrid w:type="lines" w:linePitch="312"/>
        </w:sectPr>
      </w:pPr>
      <w:r w:rsidRPr="00DB71BB">
        <w:rPr>
          <w:rFonts w:ascii="Times New Roman" w:eastAsia="仿宋" w:hAnsi="Times New Roman" w:cs="Times New Roman" w:hint="eastAsia"/>
          <w:i/>
          <w:iCs/>
          <w:color w:val="FF0000"/>
          <w:sz w:val="22"/>
          <w:szCs w:val="28"/>
        </w:rPr>
        <w:t>M</w:t>
      </w:r>
      <w:r w:rsidRPr="00DB71BB">
        <w:rPr>
          <w:rFonts w:ascii="Times New Roman" w:eastAsia="仿宋" w:hAnsi="Times New Roman" w:cs="Times New Roman"/>
          <w:i/>
          <w:iCs/>
          <w:color w:val="FF0000"/>
          <w:sz w:val="22"/>
          <w:szCs w:val="28"/>
        </w:rPr>
        <w:t>ore information about the scholarship is provided bellow.</w:t>
      </w:r>
    </w:p>
    <w:p w14:paraId="7D00D5A7" w14:textId="1EF28524" w:rsidR="00DC3C75" w:rsidRPr="00C27B23" w:rsidRDefault="00DC3C75" w:rsidP="00DC3C75">
      <w:pPr>
        <w:spacing w:line="400" w:lineRule="exact"/>
        <w:jc w:val="center"/>
        <w:rPr>
          <w:rFonts w:ascii="Book Antiqua" w:hAnsi="Book Antiqua" w:cs="Times New Roman"/>
          <w:b/>
          <w:bCs/>
          <w:color w:val="C00000"/>
          <w:sz w:val="28"/>
          <w:szCs w:val="32"/>
        </w:rPr>
      </w:pPr>
      <w:r w:rsidRPr="00C27B23">
        <w:rPr>
          <w:rFonts w:ascii="Book Antiqua" w:hAnsi="Book Antiqua" w:cs="Times New Roman"/>
          <w:b/>
          <w:bCs/>
          <w:color w:val="C00000"/>
          <w:sz w:val="28"/>
          <w:szCs w:val="32"/>
        </w:rPr>
        <w:lastRenderedPageBreak/>
        <w:t>Special Scholarship Application Guide for International Students of University of Chinese Academy of Social Sciences</w:t>
      </w:r>
    </w:p>
    <w:p w14:paraId="24115E95" w14:textId="77777777" w:rsidR="00DC3C75" w:rsidRPr="00C27B23" w:rsidRDefault="00DC3C75" w:rsidP="00DC3C75">
      <w:pPr>
        <w:spacing w:line="400" w:lineRule="exact"/>
        <w:ind w:firstLineChars="200" w:firstLine="440"/>
        <w:rPr>
          <w:rFonts w:ascii="Times New Roman" w:hAnsi="Times New Roman" w:cs="Times New Roman"/>
          <w:sz w:val="22"/>
          <w:szCs w:val="22"/>
        </w:rPr>
      </w:pPr>
    </w:p>
    <w:p w14:paraId="496637CB" w14:textId="35672CAC"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 xml:space="preserve">University of Chinese Academy of Social Sciences (hereinafter referred as UCASS) sets up a special scholarship to support outstanding international students to study at the Huangpu Institute for Advanced Study of </w:t>
      </w:r>
      <w:r w:rsidR="00843336">
        <w:rPr>
          <w:rFonts w:ascii="Times New Roman" w:hAnsi="Times New Roman" w:cs="Times New Roman"/>
          <w:sz w:val="22"/>
          <w:szCs w:val="22"/>
        </w:rPr>
        <w:t>S</w:t>
      </w:r>
      <w:r w:rsidR="00843336">
        <w:rPr>
          <w:rFonts w:ascii="Times New Roman" w:hAnsi="Times New Roman" w:cs="Times New Roman" w:hint="eastAsia"/>
          <w:sz w:val="22"/>
          <w:szCs w:val="22"/>
        </w:rPr>
        <w:t>ocial</w:t>
      </w:r>
      <w:r w:rsidR="00843336">
        <w:rPr>
          <w:rFonts w:ascii="Times New Roman" w:hAnsi="Times New Roman" w:cs="Times New Roman"/>
          <w:sz w:val="22"/>
          <w:szCs w:val="22"/>
        </w:rPr>
        <w:t xml:space="preserve"> Sciences, </w:t>
      </w:r>
      <w:r w:rsidRPr="00C27B23">
        <w:rPr>
          <w:rFonts w:ascii="Times New Roman" w:hAnsi="Times New Roman" w:cs="Times New Roman"/>
          <w:sz w:val="22"/>
          <w:szCs w:val="22"/>
        </w:rPr>
        <w:t xml:space="preserve">UCASS (hereinafter referred as </w:t>
      </w:r>
      <w:r w:rsidR="00843336">
        <w:rPr>
          <w:rFonts w:ascii="Times New Roman" w:hAnsi="Times New Roman" w:cs="Times New Roman"/>
          <w:sz w:val="22"/>
          <w:szCs w:val="22"/>
        </w:rPr>
        <w:t>HAPIS</w:t>
      </w:r>
      <w:r w:rsidRPr="00C27B23">
        <w:rPr>
          <w:rFonts w:ascii="Times New Roman" w:hAnsi="Times New Roman" w:cs="Times New Roman"/>
          <w:sz w:val="22"/>
          <w:szCs w:val="22"/>
        </w:rPr>
        <w:t xml:space="preserve">). </w:t>
      </w:r>
    </w:p>
    <w:p w14:paraId="71775364" w14:textId="77777777" w:rsidR="00DC3C75" w:rsidRPr="00C27B23" w:rsidRDefault="00DC3C75" w:rsidP="00DC3C75">
      <w:pPr>
        <w:spacing w:line="400" w:lineRule="exact"/>
        <w:ind w:firstLineChars="200" w:firstLine="440"/>
        <w:rPr>
          <w:rFonts w:ascii="Times New Roman" w:hAnsi="Times New Roman" w:cs="Times New Roman"/>
          <w:sz w:val="22"/>
          <w:szCs w:val="22"/>
        </w:rPr>
      </w:pPr>
    </w:p>
    <w:p w14:paraId="09C70BB5"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b/>
          <w:sz w:val="22"/>
          <w:szCs w:val="22"/>
        </w:rPr>
        <w:fldChar w:fldCharType="begin"/>
      </w:r>
      <w:r w:rsidRPr="00C27B23">
        <w:rPr>
          <w:rFonts w:ascii="Times New Roman" w:hAnsi="Times New Roman" w:cs="Times New Roman"/>
          <w:b/>
          <w:sz w:val="22"/>
          <w:szCs w:val="22"/>
        </w:rPr>
        <w:instrText xml:space="preserve"> = 1 \* ROMAN </w:instrText>
      </w:r>
      <w:r w:rsidRPr="00C27B23">
        <w:rPr>
          <w:rFonts w:ascii="Times New Roman" w:hAnsi="Times New Roman" w:cs="Times New Roman"/>
          <w:b/>
          <w:sz w:val="22"/>
          <w:szCs w:val="22"/>
        </w:rPr>
        <w:fldChar w:fldCharType="separate"/>
      </w:r>
      <w:r w:rsidRPr="00C27B23">
        <w:rPr>
          <w:rFonts w:ascii="Times New Roman" w:hAnsi="Times New Roman" w:cs="Times New Roman"/>
          <w:b/>
          <w:sz w:val="22"/>
          <w:szCs w:val="22"/>
        </w:rPr>
        <w:t>I</w:t>
      </w:r>
      <w:r w:rsidRPr="00C27B23">
        <w:rPr>
          <w:rFonts w:ascii="Times New Roman" w:hAnsi="Times New Roman" w:cs="Times New Roman"/>
          <w:b/>
          <w:sz w:val="22"/>
          <w:szCs w:val="22"/>
        </w:rPr>
        <w:fldChar w:fldCharType="end"/>
      </w:r>
      <w:r w:rsidRPr="00C27B23">
        <w:rPr>
          <w:rFonts w:ascii="Times New Roman" w:hAnsi="Times New Roman" w:cs="Times New Roman"/>
          <w:b/>
          <w:sz w:val="22"/>
          <w:szCs w:val="22"/>
        </w:rPr>
        <w:t>. Funding</w:t>
      </w:r>
      <w:r w:rsidRPr="00C27B23">
        <w:rPr>
          <w:rFonts w:ascii="Times New Roman" w:hAnsi="Times New Roman" w:cs="Times New Roman" w:hint="eastAsia"/>
          <w:b/>
          <w:sz w:val="22"/>
          <w:szCs w:val="22"/>
        </w:rPr>
        <w:t xml:space="preserve">              </w:t>
      </w:r>
      <w:r w:rsidRPr="00C27B23">
        <w:rPr>
          <w:rFonts w:ascii="Times New Roman" w:hAnsi="Times New Roman" w:cs="Times New Roman" w:hint="eastAsia"/>
          <w:sz w:val="22"/>
          <w:szCs w:val="22"/>
        </w:rPr>
        <w:t xml:space="preserve">                                         </w:t>
      </w:r>
      <w:r w:rsidRPr="00C27B23">
        <w:rPr>
          <w:rFonts w:ascii="Times New Roman" w:hAnsi="Times New Roman" w:cs="Times New Roman"/>
          <w:sz w:val="22"/>
          <w:szCs w:val="22"/>
        </w:rPr>
        <w:t xml:space="preserve">                                                                 </w:t>
      </w:r>
    </w:p>
    <w:p w14:paraId="3418D348"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1. Type of Funding</w:t>
      </w:r>
    </w:p>
    <w:p w14:paraId="376E314C"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The special scholarship of the Huangpu Institute is a full scholarship.</w:t>
      </w:r>
    </w:p>
    <w:p w14:paraId="1965F6AC" w14:textId="77777777" w:rsidR="00DC3C75" w:rsidRPr="00C27B23" w:rsidRDefault="00DC3C75" w:rsidP="00DC3C75">
      <w:pPr>
        <w:spacing w:line="400" w:lineRule="exact"/>
        <w:ind w:firstLineChars="200" w:firstLine="440"/>
        <w:rPr>
          <w:rFonts w:ascii="Times New Roman" w:hAnsi="Times New Roman" w:cs="Times New Roman"/>
          <w:sz w:val="22"/>
          <w:szCs w:val="22"/>
        </w:rPr>
      </w:pPr>
    </w:p>
    <w:p w14:paraId="77B4D197"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Period of Funding</w:t>
      </w:r>
    </w:p>
    <w:p w14:paraId="6ED97507" w14:textId="77777777" w:rsidR="00DC3C75" w:rsidRPr="00C27B23" w:rsidRDefault="00DC3C75" w:rsidP="00DC3C75">
      <w:pPr>
        <w:spacing w:line="400" w:lineRule="exact"/>
        <w:ind w:firstLineChars="200" w:firstLine="440"/>
        <w:rPr>
          <w:rFonts w:ascii="Times New Roman" w:hAnsi="Times New Roman" w:cs="Times New Roman"/>
          <w:sz w:val="22"/>
          <w:szCs w:val="22"/>
        </w:rPr>
      </w:pPr>
      <w:bookmarkStart w:id="1" w:name="_Hlk101711065"/>
      <w:r w:rsidRPr="00C27B23">
        <w:rPr>
          <w:rFonts w:ascii="Times New Roman" w:hAnsi="Times New Roman" w:cs="Times New Roman"/>
          <w:sz w:val="22"/>
          <w:szCs w:val="22"/>
        </w:rPr>
        <w:t>Doctoral students can be sponsored for a period not exceeding 48 months.</w:t>
      </w:r>
    </w:p>
    <w:bookmarkEnd w:id="1"/>
    <w:p w14:paraId="276B9265" w14:textId="7D2A18B5" w:rsidR="00DC3C75"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Master’s students can be sponsored for a period not exceeding 36 months.</w:t>
      </w:r>
    </w:p>
    <w:p w14:paraId="5302DB07" w14:textId="602375B5" w:rsidR="00843336" w:rsidRPr="00C27B23" w:rsidRDefault="00843336" w:rsidP="00DC3C75">
      <w:pPr>
        <w:spacing w:line="400" w:lineRule="exact"/>
        <w:ind w:firstLineChars="200" w:firstLine="440"/>
        <w:rPr>
          <w:rFonts w:ascii="Times New Roman" w:hAnsi="Times New Roman" w:cs="Times New Roman"/>
          <w:sz w:val="22"/>
          <w:szCs w:val="22"/>
        </w:rPr>
      </w:pPr>
      <w:r>
        <w:rPr>
          <w:rFonts w:ascii="Times New Roman" w:hAnsi="Times New Roman" w:cs="Times New Roman"/>
          <w:sz w:val="22"/>
          <w:szCs w:val="22"/>
        </w:rPr>
        <w:t xml:space="preserve">Senior visiting students (equivalent to </w:t>
      </w:r>
      <w:r w:rsidR="0010783E">
        <w:rPr>
          <w:rFonts w:ascii="Times New Roman" w:hAnsi="Times New Roman" w:cs="Times New Roman" w:hint="eastAsia"/>
          <w:sz w:val="22"/>
          <w:szCs w:val="22"/>
        </w:rPr>
        <w:t>d</w:t>
      </w:r>
      <w:r>
        <w:rPr>
          <w:rFonts w:ascii="Times New Roman" w:hAnsi="Times New Roman" w:cs="Times New Roman"/>
          <w:sz w:val="22"/>
          <w:szCs w:val="22"/>
        </w:rPr>
        <w:t xml:space="preserve">octoral Students) can be sponsored for </w:t>
      </w:r>
      <w:r w:rsidRPr="00C27B23">
        <w:rPr>
          <w:rFonts w:ascii="Times New Roman" w:hAnsi="Times New Roman" w:cs="Times New Roman"/>
          <w:sz w:val="22"/>
          <w:szCs w:val="22"/>
        </w:rPr>
        <w:t xml:space="preserve">a period not exceeding </w:t>
      </w:r>
      <w:r>
        <w:rPr>
          <w:rFonts w:ascii="Times New Roman" w:hAnsi="Times New Roman" w:cs="Times New Roman"/>
          <w:sz w:val="22"/>
          <w:szCs w:val="22"/>
        </w:rPr>
        <w:t>10</w:t>
      </w:r>
      <w:r w:rsidRPr="00C27B23">
        <w:rPr>
          <w:rFonts w:ascii="Times New Roman" w:hAnsi="Times New Roman" w:cs="Times New Roman"/>
          <w:sz w:val="22"/>
          <w:szCs w:val="22"/>
        </w:rPr>
        <w:t xml:space="preserve"> months</w:t>
      </w:r>
      <w:r>
        <w:rPr>
          <w:rFonts w:ascii="Times New Roman" w:hAnsi="Times New Roman" w:cs="Times New Roman"/>
          <w:sz w:val="22"/>
          <w:szCs w:val="22"/>
        </w:rPr>
        <w:t>.</w:t>
      </w:r>
    </w:p>
    <w:p w14:paraId="64DBE21D"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hint="eastAsia"/>
          <w:sz w:val="22"/>
          <w:szCs w:val="22"/>
        </w:rPr>
        <w:t>P</w:t>
      </w:r>
      <w:r w:rsidRPr="00C27B23">
        <w:rPr>
          <w:rFonts w:ascii="Times New Roman" w:hAnsi="Times New Roman" w:cs="Times New Roman"/>
          <w:sz w:val="22"/>
          <w:szCs w:val="22"/>
        </w:rPr>
        <w:t xml:space="preserve">lease note that the funding would commence </w:t>
      </w:r>
      <w:r>
        <w:rPr>
          <w:rFonts w:ascii="Times New Roman" w:hAnsi="Times New Roman" w:cs="Times New Roman" w:hint="eastAsia"/>
          <w:sz w:val="22"/>
          <w:szCs w:val="22"/>
        </w:rPr>
        <w:t>only</w:t>
      </w:r>
      <w:r>
        <w:rPr>
          <w:rFonts w:ascii="Times New Roman" w:hAnsi="Times New Roman" w:cs="Times New Roman"/>
          <w:sz w:val="22"/>
          <w:szCs w:val="22"/>
        </w:rPr>
        <w:t xml:space="preserve"> </w:t>
      </w:r>
      <w:r>
        <w:rPr>
          <w:rFonts w:ascii="Times New Roman" w:hAnsi="Times New Roman" w:cs="Times New Roman" w:hint="eastAsia"/>
          <w:sz w:val="22"/>
          <w:szCs w:val="22"/>
        </w:rPr>
        <w:t>after</w:t>
      </w:r>
      <w:r w:rsidRPr="00C27B23">
        <w:rPr>
          <w:rFonts w:ascii="Times New Roman" w:hAnsi="Times New Roman" w:cs="Times New Roman"/>
          <w:sz w:val="22"/>
          <w:szCs w:val="22"/>
        </w:rPr>
        <w:t xml:space="preserve"> the recipient is able to study on campus.</w:t>
      </w:r>
    </w:p>
    <w:p w14:paraId="627E5FEE" w14:textId="77777777" w:rsidR="00DC3C75" w:rsidRPr="005E7E4D" w:rsidRDefault="00DC3C75" w:rsidP="00DC3C75">
      <w:pPr>
        <w:spacing w:line="400" w:lineRule="exact"/>
        <w:ind w:firstLineChars="200" w:firstLine="440"/>
        <w:rPr>
          <w:rFonts w:ascii="Times New Roman" w:hAnsi="Times New Roman" w:cs="Times New Roman"/>
          <w:sz w:val="22"/>
          <w:szCs w:val="22"/>
        </w:rPr>
      </w:pPr>
    </w:p>
    <w:p w14:paraId="25330ECB"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3. Coverage of Funding</w:t>
      </w:r>
    </w:p>
    <w:p w14:paraId="32CB59B7"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The scholarship will waive the fees of tuition, accommodation as well as the comprehensive medical insurance and provides living allowances.</w:t>
      </w:r>
    </w:p>
    <w:p w14:paraId="3E3D7E66"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(1) Waiver of tuition fee</w:t>
      </w:r>
    </w:p>
    <w:p w14:paraId="5826DC61"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The tuition fee of 30,000 CNY/person/academic year for doctoral students will be waived.</w:t>
      </w:r>
    </w:p>
    <w:p w14:paraId="65E16075" w14:textId="235B3E64" w:rsidR="00DC3C75"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The tuition fee of 27,000 CNY/person/academic year for master’s students will be waived.</w:t>
      </w:r>
    </w:p>
    <w:p w14:paraId="7E7558CB" w14:textId="070D044A" w:rsidR="00843336" w:rsidRPr="00843336" w:rsidRDefault="00843336" w:rsidP="00843336">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The tuition fee of 2</w:t>
      </w:r>
      <w:r>
        <w:rPr>
          <w:rFonts w:ascii="Times New Roman" w:hAnsi="Times New Roman" w:cs="Times New Roman"/>
          <w:sz w:val="22"/>
          <w:szCs w:val="22"/>
        </w:rPr>
        <w:t>8</w:t>
      </w:r>
      <w:r w:rsidRPr="00C27B23">
        <w:rPr>
          <w:rFonts w:ascii="Times New Roman" w:hAnsi="Times New Roman" w:cs="Times New Roman"/>
          <w:sz w:val="22"/>
          <w:szCs w:val="22"/>
        </w:rPr>
        <w:t xml:space="preserve">,000 CNY/person for </w:t>
      </w:r>
      <w:r>
        <w:rPr>
          <w:rFonts w:ascii="Times New Roman" w:hAnsi="Times New Roman" w:cs="Times New Roman"/>
          <w:sz w:val="22"/>
          <w:szCs w:val="22"/>
        </w:rPr>
        <w:t>senior visiting students</w:t>
      </w:r>
      <w:r w:rsidRPr="00C27B23">
        <w:rPr>
          <w:rFonts w:ascii="Times New Roman" w:hAnsi="Times New Roman" w:cs="Times New Roman"/>
          <w:sz w:val="22"/>
          <w:szCs w:val="22"/>
        </w:rPr>
        <w:t xml:space="preserve"> will be waived.</w:t>
      </w:r>
    </w:p>
    <w:p w14:paraId="123E65F0"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Waiver of accommodation fee</w:t>
      </w:r>
    </w:p>
    <w:p w14:paraId="7ED95E35" w14:textId="5229847F" w:rsidR="00DC3C75" w:rsidRPr="00C27B23" w:rsidRDefault="005753A8" w:rsidP="00DC3C75">
      <w:pPr>
        <w:spacing w:line="400" w:lineRule="exact"/>
        <w:ind w:firstLineChars="200" w:firstLine="440"/>
        <w:rPr>
          <w:rFonts w:ascii="Times New Roman" w:hAnsi="Times New Roman" w:cs="Times New Roman"/>
          <w:sz w:val="22"/>
          <w:szCs w:val="22"/>
        </w:rPr>
      </w:pPr>
      <w:r>
        <w:rPr>
          <w:rFonts w:ascii="Times New Roman" w:hAnsi="Times New Roman" w:cs="Times New Roman"/>
          <w:sz w:val="22"/>
          <w:szCs w:val="22"/>
        </w:rPr>
        <w:t>HPIAS</w:t>
      </w:r>
      <w:r w:rsidR="00DC3C75" w:rsidRPr="00C27B23">
        <w:rPr>
          <w:rFonts w:ascii="Times New Roman" w:hAnsi="Times New Roman" w:cs="Times New Roman"/>
          <w:sz w:val="22"/>
          <w:szCs w:val="22"/>
        </w:rPr>
        <w:t xml:space="preserve"> provides well-furnished accommodation with perfect facilities and a great environment for international students. Students who are exempted from the accommodation fee shall comply with the accommodation arrangements and live in the apartment or room provided by the Huangpu Institute.</w:t>
      </w:r>
    </w:p>
    <w:p w14:paraId="74001608"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(3) Waiver of the comprehensive medical insurance premium</w:t>
      </w:r>
    </w:p>
    <w:p w14:paraId="425A17A2"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lastRenderedPageBreak/>
        <w:t>The insurance premium is 800 CNY/person/year. For more information about insurance, please refer to the introductions on the International Students Insurance website (www.lxbx.net).</w:t>
      </w:r>
    </w:p>
    <w:p w14:paraId="15497CE4"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(4) Living allowances</w:t>
      </w:r>
    </w:p>
    <w:p w14:paraId="3F4904E7"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Doctoral students will be provided with 3,500 CNY/person/month as living allowances.</w:t>
      </w:r>
    </w:p>
    <w:p w14:paraId="6F4DF618"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hint="eastAsia"/>
          <w:sz w:val="22"/>
          <w:szCs w:val="22"/>
        </w:rPr>
        <w:t>M</w:t>
      </w:r>
      <w:r w:rsidRPr="00C27B23">
        <w:rPr>
          <w:rFonts w:ascii="Times New Roman" w:hAnsi="Times New Roman" w:cs="Times New Roman"/>
          <w:sz w:val="22"/>
          <w:szCs w:val="22"/>
        </w:rPr>
        <w:t>aster’s students will be provided with 3,000 CNY/person/month as living allowances.</w:t>
      </w:r>
    </w:p>
    <w:p w14:paraId="192F8EC5" w14:textId="02C3B4A5" w:rsidR="005753A8" w:rsidRPr="00C27B23" w:rsidRDefault="005753A8" w:rsidP="005753A8">
      <w:pPr>
        <w:spacing w:line="400" w:lineRule="exact"/>
        <w:ind w:firstLineChars="200" w:firstLine="440"/>
        <w:rPr>
          <w:rFonts w:ascii="Times New Roman" w:hAnsi="Times New Roman" w:cs="Times New Roman"/>
          <w:sz w:val="22"/>
          <w:szCs w:val="22"/>
        </w:rPr>
      </w:pPr>
      <w:r>
        <w:rPr>
          <w:rFonts w:ascii="Times New Roman" w:hAnsi="Times New Roman" w:cs="Times New Roman"/>
          <w:sz w:val="22"/>
          <w:szCs w:val="22"/>
        </w:rPr>
        <w:t>Senior visiting</w:t>
      </w:r>
      <w:r w:rsidRPr="00C27B23">
        <w:rPr>
          <w:rFonts w:ascii="Times New Roman" w:hAnsi="Times New Roman" w:cs="Times New Roman"/>
          <w:sz w:val="22"/>
          <w:szCs w:val="22"/>
        </w:rPr>
        <w:t xml:space="preserve"> students will be provided with 3,</w:t>
      </w:r>
      <w:r>
        <w:rPr>
          <w:rFonts w:ascii="Times New Roman" w:hAnsi="Times New Roman" w:cs="Times New Roman"/>
          <w:sz w:val="22"/>
          <w:szCs w:val="22"/>
        </w:rPr>
        <w:t>5</w:t>
      </w:r>
      <w:r w:rsidRPr="00C27B23">
        <w:rPr>
          <w:rFonts w:ascii="Times New Roman" w:hAnsi="Times New Roman" w:cs="Times New Roman"/>
          <w:sz w:val="22"/>
          <w:szCs w:val="22"/>
        </w:rPr>
        <w:t>00 CNY/person/month as living allowances.</w:t>
      </w:r>
    </w:p>
    <w:p w14:paraId="1CE6F14E" w14:textId="77777777" w:rsidR="00DC3C75" w:rsidRPr="005753A8" w:rsidRDefault="00DC3C75" w:rsidP="00DC3C75">
      <w:pPr>
        <w:spacing w:line="400" w:lineRule="exact"/>
        <w:ind w:firstLineChars="200" w:firstLine="440"/>
        <w:rPr>
          <w:rFonts w:ascii="Times New Roman" w:hAnsi="Times New Roman" w:cs="Times New Roman"/>
          <w:sz w:val="22"/>
          <w:szCs w:val="22"/>
        </w:rPr>
      </w:pPr>
    </w:p>
    <w:p w14:paraId="62C3F71B"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b/>
          <w:sz w:val="22"/>
          <w:szCs w:val="22"/>
        </w:rPr>
        <w:fldChar w:fldCharType="begin"/>
      </w:r>
      <w:r w:rsidRPr="00C27B23">
        <w:rPr>
          <w:rFonts w:ascii="Times New Roman" w:hAnsi="Times New Roman" w:cs="Times New Roman"/>
          <w:b/>
          <w:sz w:val="22"/>
          <w:szCs w:val="22"/>
        </w:rPr>
        <w:instrText xml:space="preserve"> = 2 \* ROMAN </w:instrText>
      </w:r>
      <w:r w:rsidRPr="00C27B23">
        <w:rPr>
          <w:rFonts w:ascii="Times New Roman" w:hAnsi="Times New Roman" w:cs="Times New Roman"/>
          <w:b/>
          <w:sz w:val="22"/>
          <w:szCs w:val="22"/>
        </w:rPr>
        <w:fldChar w:fldCharType="separate"/>
      </w:r>
      <w:r w:rsidRPr="00C27B23">
        <w:rPr>
          <w:rFonts w:ascii="Times New Roman" w:hAnsi="Times New Roman" w:cs="Times New Roman"/>
          <w:b/>
          <w:sz w:val="22"/>
          <w:szCs w:val="22"/>
        </w:rPr>
        <w:t>II</w:t>
      </w:r>
      <w:r w:rsidRPr="00C27B23">
        <w:rPr>
          <w:rFonts w:ascii="Times New Roman" w:hAnsi="Times New Roman" w:cs="Times New Roman"/>
          <w:b/>
          <w:sz w:val="22"/>
          <w:szCs w:val="22"/>
        </w:rPr>
        <w:fldChar w:fldCharType="end"/>
      </w:r>
      <w:r w:rsidRPr="00C27B23">
        <w:rPr>
          <w:rFonts w:ascii="Times New Roman" w:hAnsi="Times New Roman" w:cs="Times New Roman"/>
          <w:b/>
          <w:sz w:val="22"/>
          <w:szCs w:val="22"/>
        </w:rPr>
        <w:t xml:space="preserve">. Application                   </w:t>
      </w:r>
      <w:r w:rsidRPr="00C27B23">
        <w:rPr>
          <w:rFonts w:ascii="Times New Roman" w:hAnsi="Times New Roman" w:cs="Times New Roman"/>
          <w:sz w:val="22"/>
          <w:szCs w:val="22"/>
        </w:rPr>
        <w:t xml:space="preserve">                                          </w:t>
      </w:r>
    </w:p>
    <w:p w14:paraId="12EBA260" w14:textId="16BB80BF"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 xml:space="preserve">1. Applicants who meet the requirements of the international students applying for the English-taught doctoral degree programs of UCASS shall submit the </w:t>
      </w:r>
      <w:r w:rsidRPr="00C27B23">
        <w:rPr>
          <w:rFonts w:ascii="Times New Roman" w:hAnsi="Times New Roman" w:cs="Times New Roman"/>
          <w:i/>
          <w:sz w:val="22"/>
          <w:szCs w:val="22"/>
          <w:u w:val="single"/>
        </w:rPr>
        <w:t>Scholarship Application Form for International Students of University of Chinese Academy of Social Sciences</w:t>
      </w:r>
      <w:r w:rsidRPr="00C27B23">
        <w:rPr>
          <w:rFonts w:ascii="Times New Roman" w:hAnsi="Times New Roman" w:cs="Times New Roman"/>
          <w:sz w:val="22"/>
          <w:szCs w:val="22"/>
        </w:rPr>
        <w:t xml:space="preserve"> at the time of application.</w:t>
      </w:r>
    </w:p>
    <w:p w14:paraId="74C0EF00" w14:textId="77777777" w:rsidR="00DC3C75" w:rsidRPr="00C27B23" w:rsidRDefault="00DC3C75" w:rsidP="00DC3C75">
      <w:pPr>
        <w:spacing w:line="400" w:lineRule="exact"/>
        <w:ind w:firstLineChars="200" w:firstLine="440"/>
        <w:rPr>
          <w:rFonts w:ascii="Times New Roman" w:hAnsi="Times New Roman" w:cs="Times New Roman"/>
          <w:sz w:val="22"/>
          <w:szCs w:val="22"/>
        </w:rPr>
      </w:pPr>
    </w:p>
    <w:p w14:paraId="289DC0B2"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 xml:space="preserve">2. Applicants shall send the completed and signed electronic version of the scholarship application form to </w:t>
      </w:r>
      <w:r w:rsidRPr="00C27B23">
        <w:rPr>
          <w:rFonts w:ascii="Times New Roman" w:hAnsi="Times New Roman" w:cs="Times New Roman" w:hint="eastAsia"/>
          <w:sz w:val="22"/>
          <w:szCs w:val="22"/>
          <w:u w:val="single"/>
        </w:rPr>
        <w:t>hpias</w:t>
      </w:r>
      <w:r w:rsidRPr="00C27B23">
        <w:rPr>
          <w:rFonts w:ascii="Times New Roman" w:hAnsi="Times New Roman" w:cs="Times New Roman"/>
          <w:sz w:val="22"/>
          <w:szCs w:val="22"/>
          <w:u w:val="single"/>
        </w:rPr>
        <w:t>@ucass.edu.cn</w:t>
      </w:r>
      <w:r w:rsidRPr="00C27B23">
        <w:rPr>
          <w:rFonts w:ascii="Times New Roman" w:hAnsi="Times New Roman" w:cs="Times New Roman"/>
          <w:sz w:val="22"/>
          <w:szCs w:val="22"/>
        </w:rPr>
        <w:t>. The hardcopy of the form shall be mailed together with the program application materials to UCASS. The mailing address is as below.</w:t>
      </w:r>
    </w:p>
    <w:p w14:paraId="46F64381" w14:textId="77777777" w:rsidR="00DC3C75" w:rsidRPr="00C27B23" w:rsidRDefault="00DC3C75" w:rsidP="00DC3C75">
      <w:pPr>
        <w:spacing w:line="400" w:lineRule="exact"/>
        <w:ind w:firstLineChars="200" w:firstLine="440"/>
        <w:rPr>
          <w:rFonts w:ascii="Times New Roman" w:hAnsi="Times New Roman" w:cs="Times New Roman"/>
          <w:sz w:val="22"/>
          <w:szCs w:val="22"/>
          <w:u w:val="single"/>
        </w:rPr>
      </w:pPr>
      <w:r w:rsidRPr="00C27B23">
        <w:rPr>
          <w:rFonts w:ascii="Times New Roman" w:hAnsi="Times New Roman" w:cs="Times New Roman"/>
          <w:sz w:val="22"/>
          <w:szCs w:val="22"/>
          <w:u w:val="single"/>
        </w:rPr>
        <w:t>International Exchange and Cooperation Department</w:t>
      </w:r>
    </w:p>
    <w:p w14:paraId="708899B5" w14:textId="77777777" w:rsidR="00DC3C75" w:rsidRPr="00C27B23" w:rsidRDefault="00DC3C75" w:rsidP="00DC3C75">
      <w:pPr>
        <w:spacing w:line="400" w:lineRule="exact"/>
        <w:ind w:firstLineChars="200" w:firstLine="440"/>
        <w:rPr>
          <w:rFonts w:ascii="Times New Roman" w:hAnsi="Times New Roman" w:cs="Times New Roman"/>
          <w:sz w:val="22"/>
          <w:szCs w:val="22"/>
          <w:u w:val="single"/>
        </w:rPr>
      </w:pPr>
      <w:r w:rsidRPr="00C27B23">
        <w:rPr>
          <w:rFonts w:ascii="Times New Roman" w:hAnsi="Times New Roman" w:cs="Times New Roman"/>
          <w:sz w:val="22"/>
          <w:szCs w:val="22"/>
          <w:u w:val="single"/>
        </w:rPr>
        <w:t>University of Chinese Academy of Social Sciences</w:t>
      </w:r>
    </w:p>
    <w:p w14:paraId="437D9988" w14:textId="77777777" w:rsidR="00DC3C75" w:rsidRPr="00C27B23" w:rsidRDefault="00DC3C75" w:rsidP="00DC3C75">
      <w:pPr>
        <w:spacing w:line="400" w:lineRule="exact"/>
        <w:ind w:firstLineChars="200" w:firstLine="440"/>
        <w:rPr>
          <w:rFonts w:ascii="Times New Roman" w:hAnsi="Times New Roman" w:cs="Times New Roman"/>
          <w:sz w:val="22"/>
          <w:szCs w:val="22"/>
          <w:u w:val="single"/>
        </w:rPr>
      </w:pPr>
      <w:r w:rsidRPr="00C27B23">
        <w:rPr>
          <w:rFonts w:ascii="Times New Roman" w:hAnsi="Times New Roman" w:cs="Times New Roman"/>
          <w:sz w:val="22"/>
          <w:szCs w:val="22"/>
          <w:u w:val="single"/>
        </w:rPr>
        <w:t xml:space="preserve">No.11 Changyu Street, </w:t>
      </w:r>
      <w:proofErr w:type="spellStart"/>
      <w:r w:rsidRPr="00C27B23">
        <w:rPr>
          <w:rFonts w:ascii="Times New Roman" w:hAnsi="Times New Roman" w:cs="Times New Roman"/>
          <w:sz w:val="22"/>
          <w:szCs w:val="22"/>
          <w:u w:val="single"/>
        </w:rPr>
        <w:t>Fangshan</w:t>
      </w:r>
      <w:proofErr w:type="spellEnd"/>
      <w:r w:rsidRPr="00C27B23">
        <w:rPr>
          <w:rFonts w:ascii="Times New Roman" w:hAnsi="Times New Roman" w:cs="Times New Roman"/>
          <w:sz w:val="22"/>
          <w:szCs w:val="22"/>
          <w:u w:val="single"/>
        </w:rPr>
        <w:t xml:space="preserve"> District, Beijing, 102488, China</w:t>
      </w:r>
    </w:p>
    <w:p w14:paraId="4477DC16"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3. The application deadline for the scholarship is the same as the application deadline of the program.</w:t>
      </w:r>
    </w:p>
    <w:p w14:paraId="4542FE20" w14:textId="77777777" w:rsidR="00DC3C75" w:rsidRPr="00C27B23" w:rsidRDefault="00DC3C75" w:rsidP="00DC3C75">
      <w:pPr>
        <w:spacing w:line="400" w:lineRule="exact"/>
        <w:ind w:firstLineChars="200" w:firstLine="440"/>
        <w:rPr>
          <w:rFonts w:ascii="Times New Roman" w:hAnsi="Times New Roman" w:cs="Times New Roman"/>
          <w:b/>
          <w:sz w:val="22"/>
          <w:szCs w:val="22"/>
        </w:rPr>
      </w:pPr>
    </w:p>
    <w:p w14:paraId="361BEC10"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b/>
          <w:sz w:val="22"/>
          <w:szCs w:val="22"/>
        </w:rPr>
        <w:fldChar w:fldCharType="begin"/>
      </w:r>
      <w:r w:rsidRPr="00C27B23">
        <w:rPr>
          <w:rFonts w:ascii="Times New Roman" w:hAnsi="Times New Roman" w:cs="Times New Roman"/>
          <w:b/>
          <w:sz w:val="22"/>
          <w:szCs w:val="22"/>
        </w:rPr>
        <w:instrText xml:space="preserve"> = 3 \* ROMAN </w:instrText>
      </w:r>
      <w:r w:rsidRPr="00C27B23">
        <w:rPr>
          <w:rFonts w:ascii="Times New Roman" w:hAnsi="Times New Roman" w:cs="Times New Roman"/>
          <w:b/>
          <w:sz w:val="22"/>
          <w:szCs w:val="22"/>
        </w:rPr>
        <w:fldChar w:fldCharType="separate"/>
      </w:r>
      <w:r w:rsidRPr="00C27B23">
        <w:rPr>
          <w:rFonts w:ascii="Times New Roman" w:hAnsi="Times New Roman" w:cs="Times New Roman"/>
          <w:b/>
          <w:sz w:val="22"/>
          <w:szCs w:val="22"/>
        </w:rPr>
        <w:t>III</w:t>
      </w:r>
      <w:r w:rsidRPr="00C27B23">
        <w:rPr>
          <w:rFonts w:ascii="Times New Roman" w:hAnsi="Times New Roman" w:cs="Times New Roman"/>
          <w:b/>
          <w:sz w:val="22"/>
          <w:szCs w:val="22"/>
        </w:rPr>
        <w:fldChar w:fldCharType="end"/>
      </w:r>
      <w:r w:rsidRPr="00C27B23">
        <w:rPr>
          <w:rFonts w:ascii="Times New Roman" w:hAnsi="Times New Roman" w:cs="Times New Roman"/>
          <w:b/>
          <w:sz w:val="22"/>
          <w:szCs w:val="22"/>
        </w:rPr>
        <w:t xml:space="preserve">. Assessment                                     </w:t>
      </w:r>
      <w:r w:rsidRPr="00C27B23">
        <w:rPr>
          <w:rFonts w:ascii="Times New Roman" w:hAnsi="Times New Roman" w:cs="Times New Roman"/>
          <w:sz w:val="22"/>
          <w:szCs w:val="22"/>
        </w:rPr>
        <w:t xml:space="preserve">                        </w:t>
      </w:r>
    </w:p>
    <w:p w14:paraId="683C04DE"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1. Eligibilities</w:t>
      </w:r>
    </w:p>
    <w:p w14:paraId="6193976E"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 xml:space="preserve">(1) Applicants must be enrolled as international </w:t>
      </w:r>
      <w:proofErr w:type="gramStart"/>
      <w:r w:rsidRPr="00C27B23">
        <w:rPr>
          <w:rFonts w:ascii="Times New Roman" w:hAnsi="Times New Roman" w:cs="Times New Roman"/>
          <w:sz w:val="22"/>
          <w:szCs w:val="22"/>
        </w:rPr>
        <w:t>master’s</w:t>
      </w:r>
      <w:proofErr w:type="gramEnd"/>
      <w:r w:rsidRPr="00C27B23">
        <w:rPr>
          <w:rFonts w:ascii="Times New Roman" w:hAnsi="Times New Roman" w:cs="Times New Roman"/>
          <w:sz w:val="22"/>
          <w:szCs w:val="22"/>
        </w:rPr>
        <w:t xml:space="preserve"> or doctoral students of UCASS, complete their semester registration, and get an appropriate visa as well as a residence permit on time.</w:t>
      </w:r>
    </w:p>
    <w:p w14:paraId="76254E8B"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Applicants must abide by Chinese laws and regulations and the university's rules and regulations.</w:t>
      </w:r>
    </w:p>
    <w:p w14:paraId="104326CE" w14:textId="07BDCC0E"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 xml:space="preserve">(3) Applicants should pass all courses </w:t>
      </w:r>
      <w:r w:rsidR="00A86FF8" w:rsidRPr="00C27B23">
        <w:rPr>
          <w:rFonts w:ascii="Times New Roman" w:hAnsi="Times New Roman" w:cs="Times New Roman"/>
          <w:sz w:val="22"/>
          <w:szCs w:val="22"/>
        </w:rPr>
        <w:t>in the academic year before</w:t>
      </w:r>
      <w:r w:rsidRPr="00C27B23">
        <w:rPr>
          <w:rFonts w:ascii="Times New Roman" w:hAnsi="Times New Roman" w:cs="Times New Roman"/>
          <w:sz w:val="22"/>
          <w:szCs w:val="22"/>
        </w:rPr>
        <w:t>.</w:t>
      </w:r>
    </w:p>
    <w:p w14:paraId="7B346D7F"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(4) Applicants should have no record of disciplinary violations in the academic year before.</w:t>
      </w:r>
    </w:p>
    <w:p w14:paraId="255997FA"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(5) Applicants are not receiving other funding at the time of application.</w:t>
      </w:r>
    </w:p>
    <w:p w14:paraId="79280897" w14:textId="77777777" w:rsidR="00DC3C75" w:rsidRPr="00C27B23" w:rsidRDefault="00DC3C75" w:rsidP="00DC3C75">
      <w:pPr>
        <w:spacing w:line="400" w:lineRule="exact"/>
        <w:ind w:firstLineChars="200" w:firstLine="440"/>
        <w:rPr>
          <w:rFonts w:ascii="Times New Roman" w:hAnsi="Times New Roman" w:cs="Times New Roman"/>
          <w:sz w:val="22"/>
          <w:szCs w:val="22"/>
        </w:rPr>
      </w:pPr>
    </w:p>
    <w:p w14:paraId="0FDE8098"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Assessment Procedures</w:t>
      </w:r>
    </w:p>
    <w:p w14:paraId="65F804E2"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(1) The assessment of the scholarship strictly follows the principles of transparency, fairness, impartiality and merit.</w:t>
      </w:r>
    </w:p>
    <w:p w14:paraId="76E03EBF"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The scholarship is assessed and awarded every academic year. The scholarship recipients will be sponsored for one academic year.</w:t>
      </w:r>
    </w:p>
    <w:p w14:paraId="13D40DC4"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(3) The scholarship assessment panel will review the materials submitted by the applicants and determine the list of recommended scholarship recipients according to the assessment criteria.</w:t>
      </w:r>
    </w:p>
    <w:p w14:paraId="4920CCBA" w14:textId="77777777" w:rsidR="00DC3C75" w:rsidRPr="00C27B23" w:rsidRDefault="00DC3C75" w:rsidP="00DC3C75">
      <w:pPr>
        <w:spacing w:line="400" w:lineRule="exact"/>
        <w:ind w:firstLineChars="200" w:firstLine="440"/>
        <w:rPr>
          <w:rFonts w:ascii="Times New Roman" w:hAnsi="Times New Roman" w:cs="Times New Roman"/>
          <w:b/>
          <w:sz w:val="22"/>
          <w:szCs w:val="22"/>
        </w:rPr>
      </w:pPr>
    </w:p>
    <w:p w14:paraId="0A5AE213" w14:textId="77777777" w:rsidR="00DC3C75" w:rsidRPr="00C27B23" w:rsidRDefault="00DC3C75" w:rsidP="00DC3C75">
      <w:pPr>
        <w:spacing w:line="400" w:lineRule="exact"/>
        <w:ind w:firstLineChars="200" w:firstLine="440"/>
        <w:rPr>
          <w:rFonts w:ascii="Times New Roman" w:hAnsi="Times New Roman" w:cs="Times New Roman"/>
          <w:b/>
          <w:sz w:val="22"/>
          <w:szCs w:val="22"/>
        </w:rPr>
      </w:pPr>
      <w:r w:rsidRPr="00C27B23">
        <w:rPr>
          <w:rFonts w:ascii="Times New Roman" w:hAnsi="Times New Roman" w:cs="Times New Roman"/>
          <w:b/>
          <w:sz w:val="22"/>
          <w:szCs w:val="22"/>
        </w:rPr>
        <w:fldChar w:fldCharType="begin"/>
      </w:r>
      <w:r w:rsidRPr="00C27B23">
        <w:rPr>
          <w:rFonts w:ascii="Times New Roman" w:hAnsi="Times New Roman" w:cs="Times New Roman"/>
          <w:b/>
          <w:sz w:val="22"/>
          <w:szCs w:val="22"/>
        </w:rPr>
        <w:instrText xml:space="preserve"> = 4 \* ROMAN </w:instrText>
      </w:r>
      <w:r w:rsidRPr="00C27B23">
        <w:rPr>
          <w:rFonts w:ascii="Times New Roman" w:hAnsi="Times New Roman" w:cs="Times New Roman"/>
          <w:b/>
          <w:sz w:val="22"/>
          <w:szCs w:val="22"/>
        </w:rPr>
        <w:fldChar w:fldCharType="separate"/>
      </w:r>
      <w:r w:rsidRPr="00C27B23">
        <w:rPr>
          <w:rFonts w:ascii="Times New Roman" w:hAnsi="Times New Roman" w:cs="Times New Roman"/>
          <w:b/>
          <w:sz w:val="22"/>
          <w:szCs w:val="22"/>
        </w:rPr>
        <w:t>IV</w:t>
      </w:r>
      <w:r w:rsidRPr="00C27B23">
        <w:rPr>
          <w:rFonts w:ascii="Times New Roman" w:hAnsi="Times New Roman" w:cs="Times New Roman"/>
          <w:b/>
          <w:sz w:val="22"/>
          <w:szCs w:val="22"/>
        </w:rPr>
        <w:fldChar w:fldCharType="end"/>
      </w:r>
      <w:r w:rsidRPr="00C27B23">
        <w:rPr>
          <w:rFonts w:ascii="Times New Roman" w:hAnsi="Times New Roman" w:cs="Times New Roman"/>
          <w:b/>
          <w:sz w:val="22"/>
          <w:szCs w:val="22"/>
        </w:rPr>
        <w:t xml:space="preserve">. Additional Information                                                  </w:t>
      </w:r>
    </w:p>
    <w:p w14:paraId="5B9FB8F5"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1. The scholarship recipients must abide by Chinese laws and regulations as well as the rules and regulations of UCASS and Huangpu Institute. For those who violate the rules and regulations, their scholarship will be suspended or cancelled in accordance with the relevant regulations of the university, and in serious cases, they will be held accountable accordingly.</w:t>
      </w:r>
    </w:p>
    <w:p w14:paraId="198788D7" w14:textId="77777777" w:rsidR="00DC3C75" w:rsidRPr="00C27B23" w:rsidRDefault="00DC3C75" w:rsidP="00DC3C75">
      <w:pPr>
        <w:spacing w:line="400" w:lineRule="exact"/>
        <w:ind w:firstLineChars="200" w:firstLine="440"/>
        <w:rPr>
          <w:rFonts w:ascii="Times New Roman" w:hAnsi="Times New Roman" w:cs="Times New Roman"/>
          <w:sz w:val="22"/>
          <w:szCs w:val="22"/>
        </w:rPr>
      </w:pPr>
    </w:p>
    <w:p w14:paraId="7F9960EA"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The scholarship will not be offered if the scholarship recipient terminates or temporarily stop his or her study.</w:t>
      </w:r>
    </w:p>
    <w:p w14:paraId="3A27F5C8" w14:textId="77777777" w:rsidR="00DC3C75" w:rsidRPr="00C27B23" w:rsidRDefault="00DC3C75" w:rsidP="00DC3C75">
      <w:pPr>
        <w:spacing w:line="400" w:lineRule="exact"/>
        <w:ind w:firstLineChars="200" w:firstLine="440"/>
        <w:rPr>
          <w:rFonts w:ascii="Times New Roman" w:hAnsi="Times New Roman" w:cs="Times New Roman"/>
          <w:sz w:val="22"/>
          <w:szCs w:val="22"/>
        </w:rPr>
      </w:pPr>
    </w:p>
    <w:p w14:paraId="2A0CCE67" w14:textId="77777777"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3. The living allowances will be granted by the Huangpu Institute on a regular monthly basis from the date of enrollment. If an enrolled student registers before the 15th of the month (including the 15th day), a full month of living allowances will be provided; if he/she registers after the 15th of the month, a half month of living allowances will be provided.</w:t>
      </w:r>
    </w:p>
    <w:p w14:paraId="4857099A" w14:textId="77777777" w:rsidR="00DC3C75" w:rsidRPr="00C27B23" w:rsidRDefault="00DC3C75" w:rsidP="00DC3C75">
      <w:pPr>
        <w:spacing w:line="400" w:lineRule="exact"/>
        <w:ind w:firstLineChars="200" w:firstLine="440"/>
        <w:rPr>
          <w:rFonts w:ascii="Times New Roman" w:hAnsi="Times New Roman" w:cs="Times New Roman"/>
          <w:sz w:val="22"/>
          <w:szCs w:val="22"/>
        </w:rPr>
      </w:pPr>
    </w:p>
    <w:p w14:paraId="4E183E06" w14:textId="3246CC1F" w:rsidR="00DC3C75" w:rsidRPr="00C27B23" w:rsidRDefault="00DC3C75" w:rsidP="00DC3C75">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 xml:space="preserve">4. The scientific and research achievements and papers published by the scholarship recipients during the period of funding should be signed by both UCASS and </w:t>
      </w:r>
      <w:r w:rsidR="005E5336">
        <w:rPr>
          <w:rFonts w:ascii="Times New Roman" w:hAnsi="Times New Roman" w:cs="Times New Roman"/>
          <w:sz w:val="22"/>
          <w:szCs w:val="22"/>
        </w:rPr>
        <w:t>HPIAS</w:t>
      </w:r>
      <w:r w:rsidRPr="00C27B23">
        <w:rPr>
          <w:rFonts w:ascii="Times New Roman" w:hAnsi="Times New Roman" w:cs="Times New Roman"/>
          <w:sz w:val="22"/>
          <w:szCs w:val="22"/>
        </w:rPr>
        <w:t>, and marked "Sponsored by UCASS Scholarship for International Students". The ownership and use of the relevant intellectual property rights shall be in accordance with the Chinese relevant regulations.</w:t>
      </w:r>
    </w:p>
    <w:p w14:paraId="728BDD49" w14:textId="77777777" w:rsidR="00DC3C75" w:rsidRPr="00C27B23" w:rsidRDefault="00DC3C75" w:rsidP="00DC3C75">
      <w:pPr>
        <w:spacing w:line="400" w:lineRule="exact"/>
        <w:ind w:firstLineChars="200" w:firstLine="440"/>
        <w:rPr>
          <w:rFonts w:ascii="Times New Roman" w:hAnsi="Times New Roman" w:cs="Times New Roman"/>
          <w:sz w:val="22"/>
          <w:szCs w:val="22"/>
        </w:rPr>
      </w:pPr>
    </w:p>
    <w:p w14:paraId="7AB53FF0" w14:textId="77777777" w:rsidR="00DC3C75" w:rsidRPr="00C27B23" w:rsidRDefault="00DC3C75" w:rsidP="00DC3C75">
      <w:pPr>
        <w:spacing w:line="400" w:lineRule="exact"/>
        <w:ind w:firstLineChars="200" w:firstLine="440"/>
        <w:rPr>
          <w:rFonts w:ascii="Times New Roman" w:hAnsi="Times New Roman" w:cs="Times New Roman"/>
          <w:sz w:val="22"/>
          <w:szCs w:val="22"/>
        </w:rPr>
      </w:pPr>
    </w:p>
    <w:p w14:paraId="1662D54C" w14:textId="77777777" w:rsidR="00DC3C75" w:rsidRPr="00C27B23" w:rsidRDefault="00DC3C75" w:rsidP="00DC3C75">
      <w:pPr>
        <w:spacing w:line="400" w:lineRule="exact"/>
        <w:ind w:firstLineChars="200" w:firstLine="440"/>
        <w:jc w:val="right"/>
        <w:rPr>
          <w:rFonts w:ascii="Times New Roman" w:hAnsi="Times New Roman" w:cs="Times New Roman"/>
          <w:sz w:val="22"/>
          <w:szCs w:val="22"/>
        </w:rPr>
      </w:pPr>
      <w:r w:rsidRPr="00C27B23">
        <w:rPr>
          <w:rFonts w:ascii="Times New Roman" w:hAnsi="Times New Roman" w:cs="Times New Roman"/>
          <w:sz w:val="22"/>
          <w:szCs w:val="22"/>
        </w:rPr>
        <w:t>International Exchange and Cooperation Department</w:t>
      </w:r>
    </w:p>
    <w:p w14:paraId="689D88DE" w14:textId="19D71185" w:rsidR="00DC3C75" w:rsidRPr="00C27B23" w:rsidRDefault="00DC3C75" w:rsidP="00DC3C75">
      <w:pPr>
        <w:spacing w:line="400" w:lineRule="exact"/>
        <w:ind w:firstLineChars="200" w:firstLine="440"/>
        <w:jc w:val="right"/>
        <w:rPr>
          <w:rFonts w:ascii="Times New Roman" w:hAnsi="Times New Roman" w:cs="Times New Roman"/>
          <w:sz w:val="22"/>
          <w:szCs w:val="22"/>
        </w:rPr>
      </w:pPr>
      <w:r w:rsidRPr="00C27B23">
        <w:rPr>
          <w:rFonts w:ascii="Times New Roman" w:hAnsi="Times New Roman" w:cs="Times New Roman"/>
          <w:sz w:val="22"/>
          <w:szCs w:val="22"/>
        </w:rPr>
        <w:t>The Huangpu Institute for Advanced Study</w:t>
      </w:r>
      <w:r w:rsidR="0030332B" w:rsidRPr="00C27B23">
        <w:rPr>
          <w:rFonts w:ascii="Times New Roman" w:hAnsi="Times New Roman" w:cs="Times New Roman"/>
          <w:sz w:val="22"/>
          <w:szCs w:val="22"/>
        </w:rPr>
        <w:t xml:space="preserve"> of </w:t>
      </w:r>
      <w:r w:rsidR="0030332B">
        <w:rPr>
          <w:rFonts w:ascii="Times New Roman" w:hAnsi="Times New Roman" w:cs="Times New Roman"/>
          <w:sz w:val="22"/>
          <w:szCs w:val="22"/>
        </w:rPr>
        <w:t>S</w:t>
      </w:r>
      <w:r w:rsidR="0030332B">
        <w:rPr>
          <w:rFonts w:ascii="Times New Roman" w:hAnsi="Times New Roman" w:cs="Times New Roman" w:hint="eastAsia"/>
          <w:sz w:val="22"/>
          <w:szCs w:val="22"/>
        </w:rPr>
        <w:t>ocial</w:t>
      </w:r>
      <w:r w:rsidR="0030332B">
        <w:rPr>
          <w:rFonts w:ascii="Times New Roman" w:hAnsi="Times New Roman" w:cs="Times New Roman"/>
          <w:sz w:val="22"/>
          <w:szCs w:val="22"/>
        </w:rPr>
        <w:t xml:space="preserve"> Sciences</w:t>
      </w:r>
    </w:p>
    <w:p w14:paraId="7E9898B1" w14:textId="77777777" w:rsidR="00DC3C75" w:rsidRPr="00C27B23" w:rsidRDefault="00DC3C75" w:rsidP="00DC3C75">
      <w:pPr>
        <w:spacing w:line="400" w:lineRule="exact"/>
        <w:ind w:firstLineChars="200" w:firstLine="440"/>
        <w:jc w:val="right"/>
        <w:rPr>
          <w:rFonts w:ascii="Times New Roman" w:hAnsi="Times New Roman" w:cs="Times New Roman"/>
          <w:sz w:val="22"/>
          <w:szCs w:val="22"/>
        </w:rPr>
      </w:pPr>
      <w:r w:rsidRPr="00C27B23">
        <w:rPr>
          <w:rFonts w:ascii="Times New Roman" w:hAnsi="Times New Roman" w:cs="Times New Roman"/>
          <w:sz w:val="22"/>
          <w:szCs w:val="22"/>
        </w:rPr>
        <w:t>University of Chinese Academy of Social Sciences</w:t>
      </w:r>
    </w:p>
    <w:p w14:paraId="484B4128" w14:textId="77777777" w:rsidR="004071CE" w:rsidRDefault="004071CE"/>
    <w:sectPr w:rsidR="004071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5E979" w14:textId="77777777" w:rsidR="004C2C7C" w:rsidRDefault="004C2C7C">
      <w:r>
        <w:separator/>
      </w:r>
    </w:p>
  </w:endnote>
  <w:endnote w:type="continuationSeparator" w:id="0">
    <w:p w14:paraId="64042788" w14:textId="77777777" w:rsidR="004C2C7C" w:rsidRDefault="004C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3852F" w14:textId="77777777" w:rsidR="00805D5F" w:rsidRDefault="00DC3C75">
    <w:pPr>
      <w:pStyle w:val="a3"/>
      <w:jc w:val="center"/>
    </w:pPr>
    <w:r>
      <w:rPr>
        <w:b/>
        <w:sz w:val="24"/>
        <w:szCs w:val="24"/>
      </w:rPr>
      <w:fldChar w:fldCharType="begin"/>
    </w:r>
    <w:r>
      <w:rPr>
        <w:b/>
      </w:rPr>
      <w:instrText>PAGE</w:instrText>
    </w:r>
    <w:r>
      <w:rPr>
        <w:b/>
        <w:sz w:val="24"/>
        <w:szCs w:val="24"/>
      </w:rPr>
      <w:fldChar w:fldCharType="separate"/>
    </w:r>
    <w:r w:rsidR="00B82117">
      <w:rPr>
        <w:b/>
        <w:noProof/>
      </w:rPr>
      <w:t>5</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B82117">
      <w:rPr>
        <w:b/>
        <w:noProof/>
      </w:rPr>
      <w:t>5</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848A2" w14:textId="77777777" w:rsidR="004C2C7C" w:rsidRDefault="004C2C7C">
      <w:r>
        <w:separator/>
      </w:r>
    </w:p>
  </w:footnote>
  <w:footnote w:type="continuationSeparator" w:id="0">
    <w:p w14:paraId="573B7082" w14:textId="77777777" w:rsidR="004C2C7C" w:rsidRDefault="004C2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75"/>
    <w:rsid w:val="0010783E"/>
    <w:rsid w:val="0013043F"/>
    <w:rsid w:val="00152F6E"/>
    <w:rsid w:val="00244E9B"/>
    <w:rsid w:val="0030332B"/>
    <w:rsid w:val="00344449"/>
    <w:rsid w:val="004071CE"/>
    <w:rsid w:val="004C2C7C"/>
    <w:rsid w:val="005753A8"/>
    <w:rsid w:val="005E5336"/>
    <w:rsid w:val="00603F70"/>
    <w:rsid w:val="00606D7A"/>
    <w:rsid w:val="00676528"/>
    <w:rsid w:val="007530B8"/>
    <w:rsid w:val="00805D5F"/>
    <w:rsid w:val="00843336"/>
    <w:rsid w:val="00A86FF8"/>
    <w:rsid w:val="00B82117"/>
    <w:rsid w:val="00C13ACB"/>
    <w:rsid w:val="00C6749D"/>
    <w:rsid w:val="00DC3C75"/>
    <w:rsid w:val="00E93C5F"/>
    <w:rsid w:val="00F0390A"/>
    <w:rsid w:val="00F60C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7C402"/>
  <w15:chartTrackingRefBased/>
  <w15:docId w15:val="{114AA8B5-3EAF-4048-88EC-AF768D41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C75"/>
    <w:pPr>
      <w:jc w:val="both"/>
    </w:pPr>
    <w:rPr>
      <w:rFonts w:ascii="等线" w:eastAsia="等线" w:hAnsi="等线"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C3C75"/>
    <w:pPr>
      <w:tabs>
        <w:tab w:val="center" w:pos="4153"/>
        <w:tab w:val="right" w:pos="8306"/>
      </w:tabs>
      <w:snapToGrid w:val="0"/>
      <w:jc w:val="left"/>
    </w:pPr>
    <w:rPr>
      <w:sz w:val="18"/>
      <w:szCs w:val="18"/>
    </w:rPr>
  </w:style>
  <w:style w:type="character" w:customStyle="1" w:styleId="Char">
    <w:name w:val="页脚 Char"/>
    <w:basedOn w:val="a0"/>
    <w:link w:val="a3"/>
    <w:uiPriority w:val="99"/>
    <w:rsid w:val="00DC3C75"/>
    <w:rPr>
      <w:rFonts w:ascii="等线" w:eastAsia="等线" w:hAnsi="等线" w:cs="宋体"/>
      <w:kern w:val="0"/>
      <w:sz w:val="18"/>
      <w:szCs w:val="18"/>
    </w:rPr>
  </w:style>
  <w:style w:type="paragraph" w:styleId="a4">
    <w:name w:val="header"/>
    <w:basedOn w:val="a"/>
    <w:link w:val="Char0"/>
    <w:uiPriority w:val="99"/>
    <w:unhideWhenUsed/>
    <w:rsid w:val="00A86F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86FF8"/>
    <w:rPr>
      <w:rFonts w:ascii="等线" w:eastAsia="等线" w:hAnsi="等线" w:cs="宋体"/>
      <w:kern w:val="0"/>
      <w:sz w:val="18"/>
      <w:szCs w:val="18"/>
    </w:rPr>
  </w:style>
  <w:style w:type="table" w:styleId="a5">
    <w:name w:val="Table Grid"/>
    <w:basedOn w:val="a1"/>
    <w:uiPriority w:val="59"/>
    <w:unhideWhenUsed/>
    <w:rsid w:val="006765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社科大国际处</dc:creator>
  <cp:keywords/>
  <dc:description/>
  <cp:lastModifiedBy>cai-pc</cp:lastModifiedBy>
  <cp:revision>7</cp:revision>
  <dcterms:created xsi:type="dcterms:W3CDTF">2024-03-12T09:07:00Z</dcterms:created>
  <dcterms:modified xsi:type="dcterms:W3CDTF">2024-04-19T02:04:00Z</dcterms:modified>
</cp:coreProperties>
</file>